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A398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7899D056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3AFEA8FD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FDA7671" w14:textId="68AD45BE" w:rsidR="0030442D" w:rsidRPr="0030442D" w:rsidRDefault="005205DB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Monori </w:t>
            </w:r>
            <w:r w:rsidR="0030442D" w:rsidRPr="0030442D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30442D" w:rsidRPr="0030442D" w14:paraId="2777D92C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C6E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CB7ED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CD63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306F3C28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77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398D6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3F4" w14:textId="47DD1DEA" w:rsidR="0030442D" w:rsidRPr="0030442D" w:rsidRDefault="0013083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9</w:t>
            </w:r>
            <w:r w:rsidR="000E4420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30442D" w:rsidRPr="0030442D" w14:paraId="024429F1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8F6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66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ED1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A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CF55510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C09B72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C41A4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0EEB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43112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6AB5BB3F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ACD2F7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A39E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6158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5F02" w14:textId="6863AFD9" w:rsidR="0030442D" w:rsidRPr="0030442D" w:rsidRDefault="0013083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nyelvi</w:t>
            </w:r>
          </w:p>
        </w:tc>
      </w:tr>
      <w:tr w:rsidR="0030442D" w:rsidRPr="0030442D" w14:paraId="04C3A02A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DD52D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AEB" w14:textId="2E628F3D" w:rsidR="0030442D" w:rsidRPr="0030442D" w:rsidRDefault="0013083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OH(NAT2020)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0FC34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4CB5E91B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E41A3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BBA" w14:textId="431D009D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Magyar nyelv 9.</w:t>
            </w:r>
            <w:r w:rsidR="000E4420">
              <w:rPr>
                <w:rFonts w:eastAsia="Times New Roman" w:cs="Times New Roman"/>
                <w:szCs w:val="24"/>
                <w:lang w:eastAsia="hu-HU"/>
              </w:rPr>
              <w:t>, 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90B" w14:textId="4DC634B4" w:rsidR="0030442D" w:rsidRPr="0030442D" w:rsidRDefault="00A343D1" w:rsidP="00A343D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</w:p>
        </w:tc>
      </w:tr>
    </w:tbl>
    <w:p w14:paraId="79BC900A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0"/>
        <w:gridCol w:w="2279"/>
        <w:gridCol w:w="4253"/>
        <w:gridCol w:w="3794"/>
        <w:gridCol w:w="3577"/>
      </w:tblGrid>
      <w:tr w:rsidR="00450174" w:rsidRPr="001865CF" w14:paraId="3B3C0C30" w14:textId="77777777" w:rsidTr="00D91F1B">
        <w:trPr>
          <w:tblHeader/>
        </w:trPr>
        <w:tc>
          <w:tcPr>
            <w:tcW w:w="1260" w:type="dxa"/>
            <w:shd w:val="clear" w:color="auto" w:fill="A8D08D" w:themeFill="accent6" w:themeFillTint="99"/>
            <w:vAlign w:val="center"/>
          </w:tcPr>
          <w:p w14:paraId="51EECAA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0E1BF7D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F7BEF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5093B09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shd w:val="clear" w:color="auto" w:fill="A8D08D" w:themeFill="accent6" w:themeFillTint="99"/>
            <w:vAlign w:val="center"/>
          </w:tcPr>
          <w:p w14:paraId="4CE9AA6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3EB4D1DE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9AC5932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3E678C7" w14:textId="77777777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I. Bevezető órák</w:t>
            </w:r>
          </w:p>
          <w:p w14:paraId="2BB44B2D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1C620F9A" w14:textId="77777777" w:rsidTr="00D91F1B">
        <w:tc>
          <w:tcPr>
            <w:tcW w:w="1260" w:type="dxa"/>
            <w:vAlign w:val="center"/>
          </w:tcPr>
          <w:p w14:paraId="39E4074B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1.</w:t>
            </w:r>
          </w:p>
          <w:p w14:paraId="7BF89352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38B125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BF091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4720FF01" w14:textId="44021FE0" w:rsidR="003638BD" w:rsidRPr="0044358D" w:rsidRDefault="006A54B3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Bevezetés</w:t>
            </w:r>
            <w:r w:rsidR="0057701F">
              <w:rPr>
                <w:bCs w:val="0"/>
                <w:sz w:val="20"/>
                <w:szCs w:val="20"/>
              </w:rPr>
              <w:t>, ismétlés</w:t>
            </w:r>
            <w:r w:rsidR="000E4420">
              <w:rPr>
                <w:bCs w:val="0"/>
                <w:sz w:val="20"/>
                <w:szCs w:val="20"/>
              </w:rPr>
              <w:t xml:space="preserve"> (kommunikáció, nyelvi szintek, hangtan, morfématan)</w:t>
            </w:r>
          </w:p>
        </w:tc>
        <w:tc>
          <w:tcPr>
            <w:tcW w:w="4253" w:type="dxa"/>
          </w:tcPr>
          <w:p w14:paraId="57E3B555" w14:textId="42DF1A68" w:rsidR="003638BD" w:rsidRPr="008A2761" w:rsidRDefault="003638BD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522D9DC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349AC">
              <w:rPr>
                <w:rFonts w:cs="Times New Roman"/>
                <w:sz w:val="20"/>
                <w:szCs w:val="20"/>
              </w:rPr>
              <w:t>Ráhangolódás</w:t>
            </w:r>
            <w:proofErr w:type="spellEnd"/>
            <w:r w:rsidRPr="004349AC">
              <w:rPr>
                <w:rFonts w:cs="Times New Roman"/>
                <w:sz w:val="20"/>
                <w:szCs w:val="20"/>
              </w:rPr>
              <w:t xml:space="preserve"> a tanévre</w:t>
            </w:r>
          </w:p>
          <w:p w14:paraId="3B09C98F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018641A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906654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6D692E3D" w14:textId="3CB257C5" w:rsidR="003638BD" w:rsidRPr="008A2761" w:rsidRDefault="000E4420" w:rsidP="000E442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3577" w:type="dxa"/>
          </w:tcPr>
          <w:p w14:paraId="771FDCAF" w14:textId="543B3030" w:rsidR="003638BD" w:rsidRPr="008A2761" w:rsidRDefault="000E442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144C5A" w:rsidRPr="001865CF" w14:paraId="45F2E52D" w14:textId="77777777" w:rsidTr="00144C5A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58313E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661003" w14:textId="759D90F9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II. A nyelvi rendszer</w:t>
            </w:r>
          </w:p>
          <w:p w14:paraId="4380F990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B365C" w:rsidRPr="001865CF" w14:paraId="4CC6FFF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3B65777" w14:textId="0687F3AD" w:rsidR="003B365C" w:rsidRPr="008A2761" w:rsidRDefault="009D6C90" w:rsidP="003B36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5465B4E" w14:textId="77777777" w:rsidR="003B365C" w:rsidRPr="008A2761" w:rsidRDefault="00473D3E" w:rsidP="003B365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I.</w:t>
            </w:r>
          </w:p>
        </w:tc>
        <w:tc>
          <w:tcPr>
            <w:tcW w:w="4253" w:type="dxa"/>
          </w:tcPr>
          <w:p w14:paraId="37298878" w14:textId="77777777" w:rsidR="003B365C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 fogalma, felismerésének módszere.</w:t>
            </w:r>
          </w:p>
          <w:p w14:paraId="4F6521DC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Mondatrészek és szófajok kapcsolata</w:t>
            </w:r>
          </w:p>
          <w:p w14:paraId="75D0CC96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Bővítmények</w:t>
            </w:r>
          </w:p>
        </w:tc>
        <w:tc>
          <w:tcPr>
            <w:tcW w:w="3794" w:type="dxa"/>
          </w:tcPr>
          <w:p w14:paraId="66458443" w14:textId="77777777" w:rsidR="00473D3E" w:rsidRPr="00CB287F" w:rsidRDefault="00473D3E" w:rsidP="00473D3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13EFDC3A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73E06765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2EB9517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nyelvi szintek, a nyelv alkotóelemei</w:t>
            </w:r>
          </w:p>
          <w:p w14:paraId="22C34F86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39CE9C0D" w14:textId="77777777" w:rsidR="00473D3E" w:rsidRPr="00CB287F" w:rsidRDefault="00473D3E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6457D6F" w14:textId="77777777" w:rsidR="003B365C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 szófajfelismerés módszerének elsajátítása</w:t>
            </w:r>
          </w:p>
          <w:p w14:paraId="72E9D593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Az összefüggés megismerése a szófaj és a mondatrészi szere között</w:t>
            </w:r>
          </w:p>
          <w:p w14:paraId="0FB368D5" w14:textId="77777777" w:rsidR="00473D3E" w:rsidRPr="00CB287F" w:rsidRDefault="00473D3E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Mondatrészek és szófajok kapcsolatának megismerése</w:t>
            </w:r>
          </w:p>
        </w:tc>
        <w:tc>
          <w:tcPr>
            <w:tcW w:w="3577" w:type="dxa"/>
          </w:tcPr>
          <w:p w14:paraId="70C973BD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7B6A1AFC" w14:textId="77777777" w:rsidR="00473D3E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09A232B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443F892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EA3CB9C" w14:textId="77777777" w:rsidR="003B365C" w:rsidRPr="008A2761" w:rsidRDefault="003B365C" w:rsidP="003B365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3248C" w:rsidRPr="001865CF" w14:paraId="20030AC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9561D25" w14:textId="01C1536D" w:rsidR="0003248C" w:rsidRPr="008A2761" w:rsidRDefault="009D6C90" w:rsidP="00032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7A8BE54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3" w:type="dxa"/>
          </w:tcPr>
          <w:p w14:paraId="2F9A6499" w14:textId="77777777" w:rsidR="0003248C" w:rsidRPr="008A2761" w:rsidRDefault="0003248C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típusai: az alapszófajok, a viszonyszók, a mondatszók jellemzői</w:t>
            </w:r>
          </w:p>
          <w:p w14:paraId="51121161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igeképzők és a névszóképzők.</w:t>
            </w:r>
          </w:p>
          <w:p w14:paraId="3D31A13D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036353" w14:textId="77777777" w:rsidR="0003248C" w:rsidRPr="008A2761" w:rsidRDefault="0003248C" w:rsidP="0003248C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106298B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746A6C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6123A287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2F1EEC90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506609C8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759223B5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270BFBC" w14:textId="77777777" w:rsidR="0003248C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szófajok típusainak megismerése</w:t>
            </w:r>
          </w:p>
          <w:p w14:paraId="3A782ED8" w14:textId="77777777" w:rsidR="00687986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ige- és névszóképzőről tanultak alkalmazása</w:t>
            </w:r>
          </w:p>
        </w:tc>
        <w:tc>
          <w:tcPr>
            <w:tcW w:w="3577" w:type="dxa"/>
          </w:tcPr>
          <w:p w14:paraId="2FA9DA0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21D386C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60A5BD4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671B0A0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3291D772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87986" w:rsidRPr="001865CF" w14:paraId="63D6EEF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2FC15062" w14:textId="41261511" w:rsidR="00687986" w:rsidRPr="008A2761" w:rsidRDefault="009D6C90" w:rsidP="00687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6357C25" w14:textId="77777777" w:rsidR="00687986" w:rsidRPr="008A2761" w:rsidRDefault="00687986" w:rsidP="006879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 (2)</w:t>
            </w:r>
          </w:p>
        </w:tc>
        <w:tc>
          <w:tcPr>
            <w:tcW w:w="4253" w:type="dxa"/>
          </w:tcPr>
          <w:p w14:paraId="6CE86849" w14:textId="77777777" w:rsidR="00687986" w:rsidRPr="008A2761" w:rsidRDefault="0019054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jelei, ragjai</w:t>
            </w:r>
          </w:p>
          <w:p w14:paraId="2AF5B859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Szófajok és jelentés kapcsolata</w:t>
            </w:r>
          </w:p>
        </w:tc>
        <w:tc>
          <w:tcPr>
            <w:tcW w:w="3794" w:type="dxa"/>
          </w:tcPr>
          <w:p w14:paraId="2FAE03AD" w14:textId="77777777" w:rsidR="00687986" w:rsidRPr="008A2761" w:rsidRDefault="00687986" w:rsidP="00687986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1CFD96A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DD4A1F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4156F84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4080347B" w14:textId="77777777" w:rsidR="00687986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116A275B" w14:textId="77777777" w:rsidR="00687986" w:rsidRPr="008A2761" w:rsidRDefault="00687986" w:rsidP="00687986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0748B47" w14:textId="77777777" w:rsidR="0019054B" w:rsidRPr="008A2761" w:rsidRDefault="0019054B" w:rsidP="009738E0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738E0">
              <w:rPr>
                <w:rFonts w:cs="Times New Roman"/>
                <w:sz w:val="20"/>
                <w:szCs w:val="20"/>
              </w:rPr>
              <w:lastRenderedPageBreak/>
              <w:t xml:space="preserve">A szófaj fogalma, a szófajok felismerése, a mondatban betöltött szerepük, a </w:t>
            </w:r>
            <w:r w:rsidR="009738E0">
              <w:rPr>
                <w:rFonts w:cs="Times New Roman"/>
                <w:sz w:val="20"/>
                <w:szCs w:val="20"/>
              </w:rPr>
              <w:t>szófaj és mondatrész kapcsolata</w:t>
            </w:r>
          </w:p>
        </w:tc>
        <w:tc>
          <w:tcPr>
            <w:tcW w:w="3577" w:type="dxa"/>
          </w:tcPr>
          <w:p w14:paraId="020FE5A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36E92C3A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A5285A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3ADDA385" w14:textId="77777777" w:rsidR="00687986" w:rsidRPr="008A2761" w:rsidRDefault="00687986" w:rsidP="00687986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79FD5B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79A8F23" w14:textId="03BB4329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7212E6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szóalkotás módjai</w:t>
            </w:r>
          </w:p>
        </w:tc>
        <w:tc>
          <w:tcPr>
            <w:tcW w:w="4253" w:type="dxa"/>
          </w:tcPr>
          <w:p w14:paraId="264BCB96" w14:textId="77777777" w:rsidR="00B30AA5" w:rsidRPr="008A2761" w:rsidRDefault="009738E0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szóalkotás módjainak ismerete</w:t>
            </w:r>
          </w:p>
        </w:tc>
        <w:tc>
          <w:tcPr>
            <w:tcW w:w="3794" w:type="dxa"/>
          </w:tcPr>
          <w:p w14:paraId="44CDFEA7" w14:textId="77777777" w:rsidR="00B30AA5" w:rsidRPr="008A2761" w:rsidRDefault="00B30AA5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2DAF193F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16851C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A168C4D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1E111840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10DC2486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6871D0E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1688F99" w14:textId="77777777" w:rsidR="00B30AA5" w:rsidRPr="008A2761" w:rsidRDefault="00B30AA5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szóalkotás módjainak megismerése, és</w:t>
            </w:r>
            <w:r w:rsidR="009738E0">
              <w:rPr>
                <w:rFonts w:cs="Times New Roman"/>
                <w:sz w:val="20"/>
                <w:szCs w:val="20"/>
              </w:rPr>
              <w:t xml:space="preserve"> ezek felismerésének gyakorlása</w:t>
            </w:r>
          </w:p>
        </w:tc>
        <w:tc>
          <w:tcPr>
            <w:tcW w:w="3577" w:type="dxa"/>
          </w:tcPr>
          <w:p w14:paraId="5359E4AE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3AA6CA0B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BA1D1E1" w14:textId="77777777" w:rsidR="00B30AA5" w:rsidRPr="008A2761" w:rsidRDefault="00B30AA5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Mondatok átfogalmazása megadott szempontok szerint: gyakorlás,</w:t>
            </w:r>
            <w:r w:rsidR="009738E0">
              <w:rPr>
                <w:rFonts w:cs="Times New Roman"/>
                <w:sz w:val="20"/>
                <w:szCs w:val="20"/>
              </w:rPr>
              <w:t xml:space="preserve"> páros munka és közös értékelés</w:t>
            </w:r>
          </w:p>
        </w:tc>
      </w:tr>
      <w:tr w:rsidR="00B30AA5" w:rsidRPr="001865CF" w14:paraId="0CEA810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7BDC131" w14:textId="087AD4A5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A91998" w14:textId="77777777" w:rsidR="00B30AA5" w:rsidRPr="008A2761" w:rsidRDefault="00BB1739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szókapcsolatok és a mellérendelő szintagmák</w:t>
            </w:r>
          </w:p>
        </w:tc>
        <w:tc>
          <w:tcPr>
            <w:tcW w:w="4253" w:type="dxa"/>
          </w:tcPr>
          <w:p w14:paraId="134796D1" w14:textId="77777777" w:rsidR="00B30AA5" w:rsidRPr="00F92E7A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mellérendelő szószerkezet meghatározása és fajtái.</w:t>
            </w:r>
          </w:p>
          <w:p w14:paraId="3C71850D" w14:textId="77777777" w:rsidR="00E032D7" w:rsidRPr="008A2761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Logikai v</w:t>
            </w:r>
            <w:r w:rsidR="009738E0" w:rsidRPr="00F92E7A">
              <w:rPr>
                <w:rFonts w:cs="Times New Roman"/>
                <w:sz w:val="20"/>
                <w:szCs w:val="20"/>
              </w:rPr>
              <w:t>iszonyok és jellemző kötőszavak</w:t>
            </w:r>
          </w:p>
        </w:tc>
        <w:tc>
          <w:tcPr>
            <w:tcW w:w="3794" w:type="dxa"/>
          </w:tcPr>
          <w:p w14:paraId="6A0A153E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FDDDD58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D81291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F1188E7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5EBDFF4D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9F810B4" w14:textId="77777777" w:rsidR="00B30AA5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 </w:t>
            </w: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mellérendelő szószerkezet megismerése. A tankönyv feladatai alapján a mellérendelő szósz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erkezetek fajtáinak felismerése</w:t>
            </w:r>
          </w:p>
        </w:tc>
        <w:tc>
          <w:tcPr>
            <w:tcW w:w="3577" w:type="dxa"/>
          </w:tcPr>
          <w:p w14:paraId="7CA59A29" w14:textId="77777777" w:rsidR="00E032D7" w:rsidRPr="00CB287F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8180FC0" w14:textId="77777777" w:rsidR="00E032D7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E213881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B817B29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615ECCFA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15468E7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B653DE4" w14:textId="468B73D7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60424D4" w14:textId="77777777" w:rsidR="00B30AA5" w:rsidRPr="008A2761" w:rsidRDefault="00BB1739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alárendelő szintagma</w:t>
            </w:r>
          </w:p>
        </w:tc>
        <w:tc>
          <w:tcPr>
            <w:tcW w:w="4253" w:type="dxa"/>
          </w:tcPr>
          <w:p w14:paraId="38059A0E" w14:textId="77777777" w:rsidR="00276E61" w:rsidRPr="008D15FA" w:rsidRDefault="00276E61" w:rsidP="008D15F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D15FA">
              <w:rPr>
                <w:rFonts w:cs="Times New Roman"/>
                <w:sz w:val="20"/>
                <w:szCs w:val="20"/>
              </w:rPr>
              <w:t>Az alárendelő szószerkezetek osztályozása az alaptag és a bővítmény közti nyelvtani viszony alapján: alanyi-állítmányi, tárgyas, határozós és jelzős szószerkezet.</w:t>
            </w:r>
          </w:p>
          <w:p w14:paraId="49F3D809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AB3C004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CDA1EC3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66DAF95A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99CDBB7" w14:textId="77777777" w:rsidR="00E032D7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11A5FC8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7D4D8FA" w14:textId="77777777" w:rsidR="00B30AA5" w:rsidRPr="008A2761" w:rsidRDefault="00E032D7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lastRenderedPageBreak/>
              <w:t xml:space="preserve">Az alárendelő szószerkezetek osztályozása, </w:t>
            </w:r>
            <w:r w:rsidR="009738E0">
              <w:rPr>
                <w:color w:val="000000"/>
                <w:sz w:val="20"/>
                <w:szCs w:val="20"/>
              </w:rPr>
              <w:t>felismerése</w:t>
            </w:r>
          </w:p>
        </w:tc>
        <w:tc>
          <w:tcPr>
            <w:tcW w:w="3577" w:type="dxa"/>
          </w:tcPr>
          <w:p w14:paraId="2B94A8D1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011D2409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5FC1308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27308BA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2229F50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7947BAC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ED33860" w14:textId="2B3935A3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26A4FA" w14:textId="77777777" w:rsidR="00276E61" w:rsidRPr="008A2761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állítmány</w:t>
            </w:r>
          </w:p>
        </w:tc>
        <w:tc>
          <w:tcPr>
            <w:tcW w:w="4253" w:type="dxa"/>
          </w:tcPr>
          <w:p w14:paraId="1D93C617" w14:textId="77777777" w:rsidR="00276E61" w:rsidRPr="009738E0" w:rsidRDefault="00276E61" w:rsidP="009738E0">
            <w:pPr>
              <w:pStyle w:val="TblzatSzveg"/>
              <w:spacing w:after="120" w:line="276" w:lineRule="auto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Állítmány, igei, névszói, i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gei-névszói összetett állítmány</w:t>
            </w:r>
          </w:p>
        </w:tc>
        <w:tc>
          <w:tcPr>
            <w:tcW w:w="3794" w:type="dxa"/>
          </w:tcPr>
          <w:p w14:paraId="49232DD5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65A2172C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65FE82D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85ABD1E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4C161FA2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7C86DE2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állítmány és fajtáinak fe</w:t>
            </w:r>
            <w:r w:rsidR="009738E0">
              <w:rPr>
                <w:rFonts w:cs="Times New Roman"/>
                <w:sz w:val="20"/>
                <w:szCs w:val="20"/>
              </w:rPr>
              <w:t>lismerése gyakorló feladatokkal</w:t>
            </w:r>
          </w:p>
          <w:p w14:paraId="2F2C3D63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F3BC0FA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6711A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71C5364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64B7C724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795FA98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5F7D77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011E33E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093A4E9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FD47A6B" w14:textId="5CFECC0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56941E6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alany és a tárgy</w:t>
            </w:r>
          </w:p>
        </w:tc>
        <w:tc>
          <w:tcPr>
            <w:tcW w:w="4253" w:type="dxa"/>
          </w:tcPr>
          <w:p w14:paraId="5211E507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</w:t>
            </w:r>
            <w:r w:rsidR="009738E0">
              <w:rPr>
                <w:rFonts w:cs="Times New Roman"/>
                <w:sz w:val="20"/>
                <w:szCs w:val="20"/>
              </w:rPr>
              <w:t>lany és az állítmány kapcsolata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38C1A88" w14:textId="77777777" w:rsidR="00276E61" w:rsidRPr="008A2761" w:rsidRDefault="00276E61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tárgy, iránytárgy, eredménytárgy, határozott és határozatlan tár</w:t>
            </w:r>
            <w:r w:rsidR="009738E0">
              <w:rPr>
                <w:rFonts w:cs="Times New Roman"/>
                <w:sz w:val="20"/>
                <w:szCs w:val="20"/>
              </w:rPr>
              <w:t>gy</w:t>
            </w:r>
          </w:p>
        </w:tc>
        <w:tc>
          <w:tcPr>
            <w:tcW w:w="3794" w:type="dxa"/>
          </w:tcPr>
          <w:p w14:paraId="00E296D9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FC1A23B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2796909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6BF34B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0055C8F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60AF57B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0"/>
              </w:rPr>
              <w:t>tése. Ismeretek az anyanyelvről</w:t>
            </w:r>
          </w:p>
          <w:p w14:paraId="1D785C69" w14:textId="77777777" w:rsidR="00E6563B" w:rsidRPr="008A2761" w:rsidRDefault="00E6563B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alany felismerése</w:t>
            </w:r>
          </w:p>
          <w:p w14:paraId="2D7DD939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 xml:space="preserve">A tárgy és az igeragozás kapcsolatának felismerése a </w:t>
            </w:r>
            <w:r w:rsidR="009738E0">
              <w:rPr>
                <w:rFonts w:cs="Times New Roman"/>
                <w:sz w:val="20"/>
                <w:szCs w:val="20"/>
              </w:rPr>
              <w:t>tankönyv táblázata segítségével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03389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69E2337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B9B738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EB6A8B3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072AE3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4A91A5D4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66C5927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2A5D5B" w14:textId="07E4BAB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0-12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334C3650" w14:textId="79B26B0B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határozó</w:t>
            </w:r>
            <w:r w:rsidR="00BF6EFB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4253" w:type="dxa"/>
          </w:tcPr>
          <w:p w14:paraId="0DCC7521" w14:textId="77777777" w:rsidR="00BF6973" w:rsidRPr="009738E0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Az idő-, hely-, szám-, mód-, eszköz-, fok- és mérték-, ok-, cél-, állapot-, eredet-, eredmény-, társ-, hasonlító- és részeshatározó.</w:t>
            </w:r>
          </w:p>
          <w:p w14:paraId="77B63333" w14:textId="77777777" w:rsidR="00276E61" w:rsidRPr="008A2761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lastRenderedPageBreak/>
              <w:t>Minőségjelző, kijelölő szerepű minőségjelző, mennyiségjelző, kijelölő szerepű mennyiségjelző, mutató névmás</w:t>
            </w:r>
            <w:r w:rsidR="009738E0"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23D71EEB" w14:textId="77777777" w:rsidR="00BF6973" w:rsidRPr="008A2761" w:rsidRDefault="00BF6973" w:rsidP="00BF6973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lastRenderedPageBreak/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EC9ECB9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38B3664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EB29B94" w14:textId="77777777" w:rsidR="00BF6973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mondatrészek</w:t>
            </w:r>
          </w:p>
          <w:p w14:paraId="65076357" w14:textId="77777777" w:rsidR="00BF6973" w:rsidRPr="008A2761" w:rsidRDefault="00BF6973" w:rsidP="00BF6973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677AF3FE" w14:textId="77777777" w:rsidR="008A2761" w:rsidRPr="009738E0" w:rsidRDefault="008A2761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72EF4CFC" w14:textId="5170AB73" w:rsidR="00276E61" w:rsidRPr="008A2761" w:rsidRDefault="008A2761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t xml:space="preserve">A határozók </w:t>
            </w:r>
            <w:r w:rsidR="009738E0" w:rsidRPr="009738E0">
              <w:rPr>
                <w:rFonts w:cs="Times New Roman"/>
                <w:sz w:val="20"/>
                <w:szCs w:val="24"/>
              </w:rPr>
              <w:t>felismerése</w:t>
            </w:r>
          </w:p>
        </w:tc>
        <w:tc>
          <w:tcPr>
            <w:tcW w:w="3577" w:type="dxa"/>
          </w:tcPr>
          <w:p w14:paraId="61694719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1ED9651F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5092457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AC3DB6D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EFB" w:rsidRPr="001865CF" w14:paraId="79C1A857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2584750" w14:textId="3FD19AD7" w:rsidR="00BF6EFB" w:rsidRDefault="00BF6EFB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13-14.</w:t>
            </w:r>
          </w:p>
        </w:tc>
        <w:tc>
          <w:tcPr>
            <w:tcW w:w="2279" w:type="dxa"/>
            <w:vAlign w:val="center"/>
          </w:tcPr>
          <w:p w14:paraId="3FB4CB56" w14:textId="0BD822C7" w:rsidR="00BF6EFB" w:rsidRPr="008A2761" w:rsidRDefault="00BF6EFB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jelzők</w:t>
            </w:r>
          </w:p>
        </w:tc>
        <w:tc>
          <w:tcPr>
            <w:tcW w:w="4253" w:type="dxa"/>
          </w:tcPr>
          <w:p w14:paraId="15E98513" w14:textId="70EAA3B9" w:rsidR="00BF6EFB" w:rsidRPr="009738E0" w:rsidRDefault="00BF6EFB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Minőségjelző, kijelölő szerepű minőségjelző, mennyiségjelző, kijelölő szerepű mennyiségjelző, mutató névmás</w:t>
            </w:r>
            <w:r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1841FEC2" w14:textId="77777777" w:rsidR="00BF6EFB" w:rsidRPr="008A2761" w:rsidRDefault="00BF6EFB" w:rsidP="00BF6EFB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36D70C1A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2F8210D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418E73C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3A6BB7D9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5178CB82" w14:textId="77777777" w:rsidR="00BF6EFB" w:rsidRPr="009738E0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3AA2F3C8" w14:textId="2800CB4C" w:rsidR="00BF6EFB" w:rsidRPr="008A2761" w:rsidRDefault="00BF6EFB" w:rsidP="00BF6EF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sz w:val="20"/>
              </w:rPr>
              <w:t xml:space="preserve">A </w:t>
            </w:r>
            <w:r>
              <w:rPr>
                <w:sz w:val="20"/>
              </w:rPr>
              <w:t>jelzők</w:t>
            </w:r>
            <w:r w:rsidRPr="009738E0">
              <w:rPr>
                <w:sz w:val="20"/>
              </w:rPr>
              <w:t xml:space="preserve"> felismerése</w:t>
            </w:r>
          </w:p>
        </w:tc>
        <w:tc>
          <w:tcPr>
            <w:tcW w:w="3577" w:type="dxa"/>
          </w:tcPr>
          <w:p w14:paraId="4E92DBC4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305BB00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DE3F62C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86F1D3F" w14:textId="77777777" w:rsidR="00BF6EFB" w:rsidRPr="00CB287F" w:rsidRDefault="00BF6EFB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AFD88D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4904C46" w14:textId="6C5FC0D1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ECAF4FD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mondatok típusai</w:t>
            </w:r>
          </w:p>
        </w:tc>
        <w:tc>
          <w:tcPr>
            <w:tcW w:w="4253" w:type="dxa"/>
          </w:tcPr>
          <w:p w14:paraId="7B258CC3" w14:textId="77777777" w:rsidR="00276E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egys</w:t>
            </w:r>
            <w:r w:rsidR="009738E0">
              <w:rPr>
                <w:rFonts w:cs="Times New Roman"/>
                <w:sz w:val="20"/>
                <w:szCs w:val="20"/>
              </w:rPr>
              <w:t>zerű és összetett mondat fajtái</w:t>
            </w:r>
          </w:p>
          <w:p w14:paraId="6A96029C" w14:textId="77777777" w:rsidR="008A2761" w:rsidRPr="008A27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7EEF88F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5C2504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A8E94D3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AF0451B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4E981092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Olvasás, írott szöveg megértése. Írás, szövegalkotás. Ismeretek az anyanyelvről</w:t>
            </w:r>
          </w:p>
          <w:p w14:paraId="3AC0A33B" w14:textId="77777777" w:rsidR="008A27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Mondatalkotás szerkezeti ábrák alapj</w:t>
            </w:r>
            <w:r w:rsidR="00CB287F">
              <w:rPr>
                <w:rFonts w:cs="Times New Roman"/>
                <w:sz w:val="20"/>
                <w:szCs w:val="24"/>
              </w:rPr>
              <w:t>án. Mondathatárok megállapítása</w:t>
            </w:r>
          </w:p>
          <w:p w14:paraId="0B42E162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FCD2300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C48BE5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E37A250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75AB3E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0DB45A6C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28D7EC2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78B039" w14:textId="11BEE1C8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700D530B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írásjelek használata</w:t>
            </w:r>
          </w:p>
        </w:tc>
        <w:tc>
          <w:tcPr>
            <w:tcW w:w="4253" w:type="dxa"/>
          </w:tcPr>
          <w:p w14:paraId="4A37D31E" w14:textId="77777777" w:rsidR="008A2761" w:rsidRPr="0044358D" w:rsidRDefault="008A2761" w:rsidP="0044358D">
            <w:pPr>
              <w:jc w:val="left"/>
              <w:rPr>
                <w:rFonts w:cs="Times New Roman"/>
                <w:sz w:val="20"/>
                <w:szCs w:val="20"/>
              </w:rPr>
            </w:pPr>
            <w:r w:rsidRPr="0044358D">
              <w:rPr>
                <w:rFonts w:cs="Times New Roman"/>
                <w:sz w:val="20"/>
                <w:szCs w:val="20"/>
              </w:rPr>
              <w:t xml:space="preserve">Az </w:t>
            </w:r>
            <w:r w:rsidR="009738E0">
              <w:rPr>
                <w:rFonts w:cs="Times New Roman"/>
                <w:sz w:val="20"/>
                <w:szCs w:val="20"/>
              </w:rPr>
              <w:t>írásjelek és alkalmazásuk köre</w:t>
            </w:r>
          </w:p>
          <w:p w14:paraId="5AAB0522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DF0BE05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47B6A965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58D70F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E33956F" w14:textId="77777777" w:rsidR="008A2761" w:rsidRPr="00CB287F" w:rsidRDefault="008A2761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BF8BE21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lastRenderedPageBreak/>
              <w:t>Az írásjelek használati szabálya</w:t>
            </w:r>
            <w:r w:rsidR="00CB287F">
              <w:rPr>
                <w:rFonts w:cs="Times New Roman"/>
                <w:sz w:val="20"/>
                <w:szCs w:val="24"/>
              </w:rPr>
              <w:t>inak tudatosítása és gyakorlása</w:t>
            </w:r>
          </w:p>
          <w:p w14:paraId="10A2ED08" w14:textId="77777777" w:rsidR="008A2761" w:rsidRPr="008A2761" w:rsidRDefault="008A27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56BF4E4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299EB661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8C78220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429705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E8A740B" w14:textId="0AB11C89" w:rsidR="00561D25" w:rsidRPr="008A2761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 w:rsid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092C3D5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396F8358" w14:textId="77777777" w:rsidR="00561D25" w:rsidRPr="008A2761" w:rsidRDefault="00561D25" w:rsidP="00561D25">
            <w:pPr>
              <w:pStyle w:val="TblzatSzveg"/>
              <w:rPr>
                <w:color w:val="000000"/>
                <w:sz w:val="20"/>
              </w:rPr>
            </w:pPr>
          </w:p>
        </w:tc>
        <w:tc>
          <w:tcPr>
            <w:tcW w:w="3794" w:type="dxa"/>
          </w:tcPr>
          <w:p w14:paraId="060E8CF5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Összefog</w:t>
            </w:r>
            <w:r w:rsidR="00CB287F" w:rsidRPr="009738E0">
              <w:rPr>
                <w:rFonts w:cs="Times New Roman"/>
                <w:sz w:val="20"/>
                <w:szCs w:val="20"/>
              </w:rPr>
              <w:t>lalás, a tanultak rendszerezése</w:t>
            </w:r>
          </w:p>
        </w:tc>
        <w:tc>
          <w:tcPr>
            <w:tcW w:w="3577" w:type="dxa"/>
          </w:tcPr>
          <w:p w14:paraId="77423924" w14:textId="77777777" w:rsidR="00561D25" w:rsidRPr="008A2761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51761C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DCD1434" w14:textId="23F5A141" w:rsidR="00561D25" w:rsidRPr="00561D25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8</w:t>
            </w:r>
            <w:r w:rsidR="00561D25"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8CC85D" w14:textId="78A4972E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26EF577A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FBA5EE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Számonkérés, tananyag els</w:t>
            </w:r>
            <w:r w:rsidR="00CB287F" w:rsidRPr="009738E0">
              <w:rPr>
                <w:rFonts w:cs="Times New Roman"/>
                <w:sz w:val="20"/>
                <w:szCs w:val="20"/>
              </w:rPr>
              <w:t>ajátítási szintjének értékelése</w:t>
            </w:r>
          </w:p>
        </w:tc>
        <w:tc>
          <w:tcPr>
            <w:tcW w:w="3577" w:type="dxa"/>
          </w:tcPr>
          <w:p w14:paraId="3F1987A8" w14:textId="77777777" w:rsidR="00561D25" w:rsidRPr="00CB287F" w:rsidRDefault="00CB287F" w:rsidP="00CB287F">
            <w:pPr>
              <w:spacing w:after="12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 xml:space="preserve">Felmérés; értékelés. </w:t>
            </w:r>
            <w:r w:rsidR="00561D25" w:rsidRPr="00CB287F">
              <w:rPr>
                <w:rFonts w:cs="Times New Roman"/>
                <w:sz w:val="20"/>
                <w:szCs w:val="20"/>
              </w:rPr>
              <w:t>Formája: tesztk</w:t>
            </w:r>
            <w:r w:rsidRPr="00CB287F">
              <w:rPr>
                <w:rFonts w:cs="Times New Roman"/>
                <w:sz w:val="20"/>
                <w:szCs w:val="20"/>
              </w:rPr>
              <w:t>érdések, szövegalkotási feladat</w:t>
            </w:r>
          </w:p>
        </w:tc>
      </w:tr>
      <w:tr w:rsidR="00D277C8" w:rsidRPr="001865CF" w14:paraId="33BA0DE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41D68B" w14:textId="47904CDE" w:rsidR="00D277C8" w:rsidRPr="00561D25" w:rsidRDefault="00D277C8" w:rsidP="00D277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9</w:t>
            </w:r>
            <w:r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7D06FC8" w14:textId="4BF858DF" w:rsidR="00D277C8" w:rsidRPr="00561D25" w:rsidRDefault="00D277C8" w:rsidP="00D277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4253" w:type="dxa"/>
          </w:tcPr>
          <w:p w14:paraId="425D2AF7" w14:textId="2833B94E" w:rsidR="00D277C8" w:rsidRPr="00561D25" w:rsidRDefault="00D277C8" w:rsidP="00D277C8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szöveg, szövegösszefüggés, kontextus, koherencia, szövegkohézió, </w:t>
            </w:r>
            <w:proofErr w:type="spellStart"/>
            <w:r>
              <w:rPr>
                <w:sz w:val="20"/>
                <w:szCs w:val="20"/>
              </w:rPr>
              <w:t>konnexió</w:t>
            </w:r>
            <w:proofErr w:type="spellEnd"/>
            <w:r>
              <w:rPr>
                <w:sz w:val="20"/>
                <w:szCs w:val="20"/>
              </w:rPr>
              <w:t>; szövegszemantika</w:t>
            </w:r>
          </w:p>
        </w:tc>
        <w:tc>
          <w:tcPr>
            <w:tcW w:w="3794" w:type="dxa"/>
          </w:tcPr>
          <w:p w14:paraId="5AC4308D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33877F38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02853B1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61FB106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D7199C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EFE34C4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93AF46E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B46215F" w14:textId="75C006C2" w:rsidR="00D277C8" w:rsidRPr="009738E0" w:rsidRDefault="00D277C8" w:rsidP="00D277C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F366C35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05E1FE8E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9EF4422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C7AF29C" w14:textId="7B15AF2E" w:rsidR="00D277C8" w:rsidRPr="00561D25" w:rsidRDefault="00D277C8" w:rsidP="00D277C8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D277C8" w:rsidRPr="001865CF" w14:paraId="3609A664" w14:textId="77777777" w:rsidTr="00D277C8">
        <w:tc>
          <w:tcPr>
            <w:tcW w:w="1260" w:type="dxa"/>
          </w:tcPr>
          <w:p w14:paraId="5A3D68F4" w14:textId="50A847FC" w:rsidR="00D277C8" w:rsidRPr="001865CF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0F03FE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Kapcsolódás a beszédhelyzethez</w:t>
            </w:r>
          </w:p>
        </w:tc>
        <w:tc>
          <w:tcPr>
            <w:tcW w:w="4253" w:type="dxa"/>
          </w:tcPr>
          <w:p w14:paraId="1BCFF33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beszédhelyzet, szövegpragmatika, szövegszándék, értelmi folytonosság, gondolkodási folyamat, szövegvilág, nézőpont, bennfoglalás, fogalmi séma, tudáskeret, forgatókönyv, intertextualitás</w:t>
            </w:r>
          </w:p>
        </w:tc>
        <w:tc>
          <w:tcPr>
            <w:tcW w:w="3794" w:type="dxa"/>
          </w:tcPr>
          <w:p w14:paraId="13B208E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00B6FC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1CCD5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6A204B5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3F7591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7320C2CE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ADE4CC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D333B9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181E18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nyelvhasználati igényeség fejlesztése</w:t>
            </w:r>
          </w:p>
          <w:p w14:paraId="2EB5D16F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0305D8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A81B5FA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4D2F03CC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FB189FE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7907A9C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gyakorlása</w:t>
            </w:r>
          </w:p>
        </w:tc>
      </w:tr>
      <w:tr w:rsidR="00D277C8" w:rsidRPr="001865CF" w14:paraId="30E51260" w14:textId="77777777" w:rsidTr="00D277C8">
        <w:tc>
          <w:tcPr>
            <w:tcW w:w="1260" w:type="dxa"/>
          </w:tcPr>
          <w:p w14:paraId="079F048E" w14:textId="43FDF5E2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7E7A73" w14:textId="77777777" w:rsidR="00D277C8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4253" w:type="dxa"/>
          </w:tcPr>
          <w:p w14:paraId="612C76D3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jelentésbeli, tartalmi kapcsolóelemek, cím, témamegjelölés, tételmondat,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izotópok,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izotópiatörés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körülírás, alá- és fölérendelt fogalmak, témaváltás, témahálózat, téma,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réma</w:t>
            </w:r>
            <w:proofErr w:type="spellEnd"/>
            <w:r>
              <w:rPr>
                <w:rFonts w:cs="Times New Roman"/>
                <w:sz w:val="20"/>
                <w:szCs w:val="20"/>
              </w:rPr>
              <w:t>, lineáris kohézió, globális kohézió, aktuális mondattagolás elve, szövegfókusz, szövegtopik, szövegfolytonosság</w:t>
            </w:r>
          </w:p>
        </w:tc>
        <w:tc>
          <w:tcPr>
            <w:tcW w:w="3794" w:type="dxa"/>
          </w:tcPr>
          <w:p w14:paraId="01D76FF9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0EF457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6491EA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2E28F80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4BF1F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3216846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3AA3D65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501F7C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8A5319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0A2B176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C7ECB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4CA445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246E413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4A8943B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524B616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D277C8" w:rsidRPr="001865CF" w14:paraId="3B05B6E3" w14:textId="77777777" w:rsidTr="00D277C8">
        <w:tc>
          <w:tcPr>
            <w:tcW w:w="1260" w:type="dxa"/>
          </w:tcPr>
          <w:p w14:paraId="2557D72B" w14:textId="7E14C1B9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5E64A70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4253" w:type="dxa"/>
          </w:tcPr>
          <w:p w14:paraId="5EC27EE8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nyelvtani (grammatikai) kapcsolóelemek, kötőszó, névmás, névelő, határozószó, előre- és visszautalás, anafora,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katafora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deixis</w:t>
            </w:r>
            <w:proofErr w:type="spellEnd"/>
            <w:r>
              <w:rPr>
                <w:rFonts w:cs="Times New Roman"/>
                <w:sz w:val="20"/>
                <w:szCs w:val="20"/>
              </w:rPr>
              <w:t>, egyeztetés</w:t>
            </w:r>
          </w:p>
        </w:tc>
        <w:tc>
          <w:tcPr>
            <w:tcW w:w="3794" w:type="dxa"/>
          </w:tcPr>
          <w:p w14:paraId="668B6A6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7E4013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F6CCB0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BB5B93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1590300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578E5DD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BB30C4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EE9B27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6714AF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Összefüggő szóbeli szöveg: felelet, kiselőadás, hozzászólás, felszólalás</w:t>
            </w:r>
          </w:p>
          <w:p w14:paraId="1354B7D3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1CDCF0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254C1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88B3FB7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1182008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5919080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3C613DD1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98D410E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746317" w:rsidRPr="001865CF" w14:paraId="6C4E9013" w14:textId="77777777" w:rsidTr="00746317">
        <w:trPr>
          <w:trHeight w:val="109"/>
        </w:trPr>
        <w:tc>
          <w:tcPr>
            <w:tcW w:w="1260" w:type="dxa"/>
          </w:tcPr>
          <w:p w14:paraId="1DC04AEB" w14:textId="339207B1" w:rsidR="00746317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506E1F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intertextualitás</w:t>
            </w:r>
          </w:p>
        </w:tc>
        <w:tc>
          <w:tcPr>
            <w:tcW w:w="4253" w:type="dxa"/>
          </w:tcPr>
          <w:p w14:paraId="24180E0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intertextus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szó szerinti (egyenes) idézet, tartalmi (függő) idézet, mottó, parafrázis, paródia, allúzió (rájátszás),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palimpszeszt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(felülírás),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evokáció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(előhívás, felidézés), szállóige, közmondás, közhely (klisé), link; mém</w:t>
            </w:r>
          </w:p>
        </w:tc>
        <w:tc>
          <w:tcPr>
            <w:tcW w:w="3794" w:type="dxa"/>
          </w:tcPr>
          <w:p w14:paraId="49DF3D6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14441D0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41A18E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483AA98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0D8604F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97A6E85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EED3E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D4370B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3F47569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ED10D2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4F39E5D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10F2AE8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DEDC6F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5F60264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9C66CF4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parafrázisok felismerése (szövegértés, meglévő ismeretek aktivizálása) és parafrázis-alkotás </w:t>
            </w:r>
          </w:p>
        </w:tc>
      </w:tr>
      <w:tr w:rsidR="00746317" w:rsidRPr="001865CF" w14:paraId="25B30129" w14:textId="77777777" w:rsidTr="00746317">
        <w:trPr>
          <w:trHeight w:val="155"/>
        </w:trPr>
        <w:tc>
          <w:tcPr>
            <w:tcW w:w="1260" w:type="dxa"/>
          </w:tcPr>
          <w:p w14:paraId="30F316F7" w14:textId="54396F5B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8C4CE7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4253" w:type="dxa"/>
          </w:tcPr>
          <w:p w14:paraId="313138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monológ, dialógus, beszélőváltás,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polilogikus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3794" w:type="dxa"/>
          </w:tcPr>
          <w:p w14:paraId="484B59B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BDA1D7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EF67F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117B06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37BE95D8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25874B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271B4C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szövegolvasási típusok és szövegértési stratégiák</w:t>
            </w:r>
          </w:p>
          <w:p w14:paraId="6F3120B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4ABFFD71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26ABB7B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3A738F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1407EE6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250EF01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5EDF51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4DF892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E9E9B2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746317" w:rsidRPr="001865CF" w14:paraId="30713E2D" w14:textId="77777777" w:rsidTr="00746317">
        <w:trPr>
          <w:trHeight w:val="105"/>
        </w:trPr>
        <w:tc>
          <w:tcPr>
            <w:tcW w:w="1260" w:type="dxa"/>
          </w:tcPr>
          <w:p w14:paraId="35DE6BF6" w14:textId="36963007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0E0926C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4253" w:type="dxa"/>
          </w:tcPr>
          <w:p w14:paraId="325E177F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videóbeszélgetés, videókonferencia, harmadik típusú médium, blog, vlog</w:t>
            </w:r>
          </w:p>
        </w:tc>
        <w:tc>
          <w:tcPr>
            <w:tcW w:w="3794" w:type="dxa"/>
          </w:tcPr>
          <w:p w14:paraId="5EB829F1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A2DF55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029EEF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53C028F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CE29DD">
              <w:rPr>
                <w:rFonts w:cs="Times New Roman"/>
                <w:sz w:val="20"/>
                <w:szCs w:val="20"/>
              </w:rPr>
              <w:t>Szövegköziség</w:t>
            </w:r>
            <w:proofErr w:type="spellEnd"/>
            <w:r w:rsidRPr="00CE29DD">
              <w:rPr>
                <w:rFonts w:cs="Times New Roman"/>
                <w:sz w:val="20"/>
                <w:szCs w:val="20"/>
              </w:rPr>
              <w:t>, az internetes szövegek jellemzői</w:t>
            </w:r>
          </w:p>
          <w:p w14:paraId="0DF0FD1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1299E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4A7756D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0750C18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01CECE0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30B813E2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0DF9C0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3D713A44" w14:textId="77777777" w:rsidR="00746317" w:rsidRPr="00D82D8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BD5235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7ABA666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5BF7390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3654E4C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71D917C1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kutatómunka; szövegalkotás (poszt, blogbejegyzés)</w:t>
            </w:r>
          </w:p>
        </w:tc>
      </w:tr>
      <w:tr w:rsidR="00746317" w:rsidRPr="001865CF" w14:paraId="381BE4D0" w14:textId="77777777" w:rsidTr="00746317">
        <w:trPr>
          <w:trHeight w:val="183"/>
        </w:trPr>
        <w:tc>
          <w:tcPr>
            <w:tcW w:w="1260" w:type="dxa"/>
          </w:tcPr>
          <w:p w14:paraId="70A3E6FF" w14:textId="0C93A02F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AE1C0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19CC59D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655E31E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77F6A985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4CD2594A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</w:tcPr>
          <w:p w14:paraId="3CB83D0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30A2AE2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746317" w:rsidRPr="001865CF" w14:paraId="203F5A6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3B36E52" w14:textId="1B0C4A19" w:rsidR="00746317" w:rsidRPr="00561D25" w:rsidRDefault="00746317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9C03C0" w14:textId="12DD2BEE" w:rsidR="00746317" w:rsidRPr="00561D25" w:rsidRDefault="00746317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1D48ACED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81EC137" w14:textId="5238F95E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tananyag elsajátításának ellenőrzése</w:t>
            </w:r>
          </w:p>
        </w:tc>
        <w:tc>
          <w:tcPr>
            <w:tcW w:w="3577" w:type="dxa"/>
          </w:tcPr>
          <w:p w14:paraId="1EE7088A" w14:textId="242B6ED4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FC76CE" w:rsidRPr="001865CF" w14:paraId="3E68975D" w14:textId="77777777" w:rsidTr="00DC2628">
        <w:trPr>
          <w:trHeight w:val="41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EE8A756" w14:textId="77777777" w:rsidR="00FC76CE" w:rsidRPr="004349AC" w:rsidRDefault="00FC76CE" w:rsidP="00DC2628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III. Stilisztika</w:t>
            </w:r>
          </w:p>
        </w:tc>
      </w:tr>
      <w:tr w:rsidR="00746317" w:rsidRPr="001865CF" w14:paraId="03C533AA" w14:textId="77777777" w:rsidTr="00746317">
        <w:trPr>
          <w:trHeight w:val="139"/>
        </w:trPr>
        <w:tc>
          <w:tcPr>
            <w:tcW w:w="1260" w:type="dxa"/>
          </w:tcPr>
          <w:p w14:paraId="6A85C25B" w14:textId="7B7CA19A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287E0CDA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4253" w:type="dxa"/>
          </w:tcPr>
          <w:p w14:paraId="06BFE156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interdiszciplinaritás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3794" w:type="dxa"/>
          </w:tcPr>
          <w:p w14:paraId="0A34676D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770898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5357E9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6EA9038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64F8F1F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3D6752E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3FE3DD94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B84E0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7097606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A59354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B5E3FCF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9C2BFA3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F3ECF7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7A90C5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</w:t>
            </w:r>
            <w:proofErr w:type="spellEnd"/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szövegek alkotása</w:t>
            </w:r>
          </w:p>
          <w:p w14:paraId="5B4C8F0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2318A6D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746317" w:rsidRPr="001865CF" w14:paraId="68D1E128" w14:textId="77777777" w:rsidTr="00746317">
        <w:trPr>
          <w:trHeight w:val="70"/>
        </w:trPr>
        <w:tc>
          <w:tcPr>
            <w:tcW w:w="1260" w:type="dxa"/>
          </w:tcPr>
          <w:p w14:paraId="48798D59" w14:textId="6AC5DA90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305D8E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4253" w:type="dxa"/>
          </w:tcPr>
          <w:p w14:paraId="2C8202B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személyes (informális) kommunikáció, identitásjelzés, szleng, töltelékszó, képszerűség, emotikon, </w:t>
            </w:r>
            <w:proofErr w:type="spellStart"/>
            <w:r>
              <w:rPr>
                <w:rFonts w:cs="Times New Roman"/>
                <w:sz w:val="20"/>
                <w:szCs w:val="20"/>
              </w:rPr>
              <w:t>gif</w:t>
            </w:r>
            <w:proofErr w:type="spellEnd"/>
            <w:r>
              <w:rPr>
                <w:rFonts w:cs="Times New Roman"/>
                <w:sz w:val="20"/>
                <w:szCs w:val="20"/>
              </w:rPr>
              <w:t>, matrica, kifejtetlenség; együttműködő (asszertív) stílus, támadó (agresszív) stílus, behódoló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szubmisszív</w:t>
            </w:r>
            <w:proofErr w:type="spellEnd"/>
            <w:r>
              <w:rPr>
                <w:rFonts w:cs="Times New Roman"/>
                <w:sz w:val="20"/>
                <w:szCs w:val="20"/>
              </w:rPr>
              <w:t>) stílus</w:t>
            </w:r>
          </w:p>
        </w:tc>
        <w:tc>
          <w:tcPr>
            <w:tcW w:w="3794" w:type="dxa"/>
          </w:tcPr>
          <w:p w14:paraId="12AE7F72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B5BF9E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28EE35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B3707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24ED8CF9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845F1D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E5BA6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5D12AE6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30B933BB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C025B0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116A3FE9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4227B8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29E8BDA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0BFCB6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8EB7A0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CB4195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643CA8B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062188B1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4F85ACB7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563FCE15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D11B8F" w:rsidRPr="001865CF" w14:paraId="7478268B" w14:textId="77777777" w:rsidTr="00D11B8F">
        <w:trPr>
          <w:trHeight w:val="70"/>
        </w:trPr>
        <w:tc>
          <w:tcPr>
            <w:tcW w:w="1260" w:type="dxa"/>
          </w:tcPr>
          <w:p w14:paraId="1549BA43" w14:textId="577A3CB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87B5A28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4253" w:type="dxa"/>
          </w:tcPr>
          <w:p w14:paraId="3F3E84C0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ismeretterjesztő szöveg, objektivitás, szakszó (terminus </w:t>
            </w:r>
            <w:proofErr w:type="spellStart"/>
            <w:r>
              <w:rPr>
                <w:rFonts w:cs="Times New Roman"/>
                <w:sz w:val="20"/>
                <w:szCs w:val="20"/>
              </w:rPr>
              <w:t>technicus</w:t>
            </w:r>
            <w:proofErr w:type="spellEnd"/>
            <w:r>
              <w:rPr>
                <w:rFonts w:cs="Times New Roman"/>
                <w:sz w:val="20"/>
                <w:szCs w:val="20"/>
              </w:rPr>
              <w:t>), előadás, megbeszélés, vita</w:t>
            </w:r>
          </w:p>
        </w:tc>
        <w:tc>
          <w:tcPr>
            <w:tcW w:w="3794" w:type="dxa"/>
          </w:tcPr>
          <w:p w14:paraId="5C7799E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73574EA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7771A83F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5066A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4D7F18EA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FEBB9B4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13FE91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BDCC6E7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5FC77FAE" w14:textId="77777777" w:rsidR="00D11B8F" w:rsidRPr="00FE0D0D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37A287B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06FAA3D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6E29870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DFED5F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462F21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2ED5CC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70C252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F9A56D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F4C2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szócikk alkotása</w:t>
            </w:r>
          </w:p>
          <w:p w14:paraId="689342D7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D11B8F" w:rsidRPr="001865CF" w14:paraId="44A3EE26" w14:textId="77777777" w:rsidTr="00D11B8F">
        <w:trPr>
          <w:trHeight w:val="70"/>
        </w:trPr>
        <w:tc>
          <w:tcPr>
            <w:tcW w:w="1260" w:type="dxa"/>
          </w:tcPr>
          <w:p w14:paraId="6F509C00" w14:textId="043CDFE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27DB07A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4253" w:type="dxa"/>
          </w:tcPr>
          <w:p w14:paraId="2AE7F131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3794" w:type="dxa"/>
          </w:tcPr>
          <w:p w14:paraId="1F1CB97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C042B2E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36F93D7B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2B8734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92A106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lastRenderedPageBreak/>
              <w:t>A szövegről való tudás és gyakorlati alkalmazásának fejlesztése</w:t>
            </w:r>
          </w:p>
          <w:p w14:paraId="6DC3209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71C557E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3AC940A9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5C258DA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BD78BA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151AB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3FAF069F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89DCC5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18B40F0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4EB04918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5BF0EC3E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D11B8F" w:rsidRPr="001865CF" w14:paraId="041A39FF" w14:textId="77777777" w:rsidTr="00D11B8F">
        <w:trPr>
          <w:trHeight w:val="70"/>
        </w:trPr>
        <w:tc>
          <w:tcPr>
            <w:tcW w:w="1260" w:type="dxa"/>
          </w:tcPr>
          <w:p w14:paraId="1E485052" w14:textId="6FAC4CD7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73E2E9B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4253" w:type="dxa"/>
          </w:tcPr>
          <w:p w14:paraId="078EE1D4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3794" w:type="dxa"/>
          </w:tcPr>
          <w:p w14:paraId="0F7A3C9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5F74082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169DE6C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5867A53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0F989F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85EE23B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B19BC6F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55EE7B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4EBEE7C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A28DBD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C85D9C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00CD5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7D2238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3A8B560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A42EF7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04E9FFB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20044555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5EE4A1A6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D11B8F" w:rsidRPr="001865CF" w14:paraId="67AB053F" w14:textId="77777777" w:rsidTr="00D11B8F">
        <w:trPr>
          <w:trHeight w:val="70"/>
        </w:trPr>
        <w:tc>
          <w:tcPr>
            <w:tcW w:w="1260" w:type="dxa"/>
          </w:tcPr>
          <w:p w14:paraId="31AC7D0C" w14:textId="57D7892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145F8DF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4253" w:type="dxa"/>
          </w:tcPr>
          <w:p w14:paraId="34694FBD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személytelenség, tényszerűség, sablon, szaknyelv, körülíró (terpeszkedő) kifejezés; hivatalos iratok: kérvény, bejelentés, igazolás, nyilatkozat, meghatalmazás, elismervény, fellebbezés, önéletrajz, </w:t>
            </w:r>
            <w:r>
              <w:rPr>
                <w:rFonts w:cs="Times New Roman"/>
                <w:sz w:val="20"/>
                <w:szCs w:val="20"/>
              </w:rPr>
              <w:lastRenderedPageBreak/>
              <w:t>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3794" w:type="dxa"/>
          </w:tcPr>
          <w:p w14:paraId="4724DF8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 szerepének tudatosítása</w:t>
            </w:r>
          </w:p>
          <w:p w14:paraId="6C9F032B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B49886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F01992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Értelmezési gyakorlatok különböző beszédhelyzetekben</w:t>
            </w:r>
          </w:p>
          <w:p w14:paraId="3B5E261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5E74866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34D12BF3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78FDA4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4B596D5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568365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9F9234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5CA86A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59C68D2" w14:textId="77777777" w:rsidR="00D11B8F" w:rsidRPr="00014D7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4C6E03F3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Fürtábra készítése</w:t>
            </w:r>
          </w:p>
          <w:p w14:paraId="339A5BF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3C5F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1DB3CA3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1561E56B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746317" w:rsidRPr="001865CF" w14:paraId="7FE3683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ED47D8F" w14:textId="32204485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2DE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E1BD4E" w14:textId="4125E06B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Számonkérés / gyakorlati</w:t>
            </w:r>
          </w:p>
        </w:tc>
        <w:tc>
          <w:tcPr>
            <w:tcW w:w="4253" w:type="dxa"/>
          </w:tcPr>
          <w:p w14:paraId="27281176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7329137" w14:textId="3089571A" w:rsidR="00746317" w:rsidRPr="009738E0" w:rsidRDefault="00D11B8F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Rendszerező</w:t>
            </w:r>
            <w:r w:rsidR="00F02DEE">
              <w:rPr>
                <w:rFonts w:cs="Times New Roman"/>
                <w:sz w:val="20"/>
                <w:szCs w:val="20"/>
              </w:rPr>
              <w:t>, elemző</w:t>
            </w:r>
            <w:r>
              <w:rPr>
                <w:rFonts w:cs="Times New Roman"/>
                <w:sz w:val="20"/>
                <w:szCs w:val="20"/>
              </w:rPr>
              <w:t xml:space="preserve"> képesség fejlesztése</w:t>
            </w:r>
          </w:p>
        </w:tc>
        <w:tc>
          <w:tcPr>
            <w:tcW w:w="3577" w:type="dxa"/>
          </w:tcPr>
          <w:p w14:paraId="79F9D167" w14:textId="23898CCC" w:rsidR="00746317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Házi dolgozat</w:t>
            </w:r>
          </w:p>
        </w:tc>
      </w:tr>
      <w:tr w:rsidR="00746317" w:rsidRPr="001865CF" w14:paraId="53E0F8E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2229D8A" w14:textId="100BA128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2DEE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028596" w14:textId="4B0AFE13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 végi rendszerezés, ismétlés</w:t>
            </w:r>
          </w:p>
        </w:tc>
        <w:tc>
          <w:tcPr>
            <w:tcW w:w="4253" w:type="dxa"/>
          </w:tcPr>
          <w:p w14:paraId="1CCB85CA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D855FF" w14:textId="6F1C26DF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467F9A4" w14:textId="260C3971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02DEE" w:rsidRPr="001865CF" w14:paraId="3CE15F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11F14E4" w14:textId="41C7741A" w:rsidR="00F02DEE" w:rsidRDefault="00F02DEE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279" w:type="dxa"/>
            <w:vAlign w:val="center"/>
          </w:tcPr>
          <w:p w14:paraId="00715F00" w14:textId="382A6AB4" w:rsidR="00F02DEE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Éves munka értékelése</w:t>
            </w:r>
          </w:p>
        </w:tc>
        <w:tc>
          <w:tcPr>
            <w:tcW w:w="4253" w:type="dxa"/>
          </w:tcPr>
          <w:p w14:paraId="18563342" w14:textId="77777777" w:rsidR="00F02DEE" w:rsidRPr="00561D25" w:rsidRDefault="00F02DEE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DF91D8E" w14:textId="77777777" w:rsidR="00F02DEE" w:rsidRPr="009738E0" w:rsidRDefault="00F02DEE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8EFA6DE" w14:textId="77777777" w:rsidR="00F02DEE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8D99DB6" w14:textId="77777777" w:rsidR="0030442D" w:rsidRDefault="0030442D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7E041B13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4357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30442D" w:rsidRPr="0030442D" w14:paraId="6D1ADC01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8FA9F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78C2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0D06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0851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796853E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29B" w14:textId="7C20BB34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/202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20C" w14:textId="020BACA7" w:rsidR="0030442D" w:rsidRPr="0030442D" w:rsidRDefault="00177EB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</w:t>
            </w:r>
            <w:r w:rsidR="0030442D">
              <w:rPr>
                <w:rFonts w:eastAsia="Times New Roman" w:cs="Times New Roman"/>
                <w:szCs w:val="24"/>
                <w:lang w:eastAsia="hu-HU"/>
              </w:rPr>
              <w:t>.C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D2C1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F907" w14:textId="194BA095" w:rsidR="0030442D" w:rsidRPr="0030442D" w:rsidRDefault="005205DB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</w:tr>
      <w:tr w:rsidR="0030442D" w:rsidRPr="0030442D" w14:paraId="2357047F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1D35" w14:textId="7230F6CF" w:rsidR="0030442D" w:rsidRPr="0030442D" w:rsidRDefault="004650BC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2023/2024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49E7" w14:textId="51051904" w:rsidR="0030442D" w:rsidRPr="0030442D" w:rsidRDefault="00A343D1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9</w:t>
            </w:r>
            <w:r w:rsidR="004650BC">
              <w:rPr>
                <w:rFonts w:eastAsia="Times New Roman" w:cs="Times New Roman"/>
                <w:szCs w:val="24"/>
                <w:lang w:eastAsia="hu-HU"/>
              </w:rPr>
              <w:t>.</w:t>
            </w: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FFFA" w14:textId="0208A859" w:rsidR="0030442D" w:rsidRPr="0030442D" w:rsidRDefault="004650BC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hu-HU"/>
              </w:rPr>
              <w:t>Artzt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 xml:space="preserve"> Tímea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0A96" w14:textId="40CC8BDB" w:rsidR="0030442D" w:rsidRPr="0030442D" w:rsidRDefault="004650BC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</w:t>
            </w:r>
            <w:r w:rsidR="00B54C1D">
              <w:rPr>
                <w:rFonts w:eastAsia="Times New Roman" w:cs="Times New Roman"/>
                <w:szCs w:val="24"/>
                <w:lang w:eastAsia="hu-HU"/>
              </w:rPr>
              <w:t>s</w:t>
            </w:r>
          </w:p>
        </w:tc>
      </w:tr>
      <w:tr w:rsidR="0030442D" w:rsidRPr="0030442D" w14:paraId="6809D30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341B" w14:textId="3A664BCF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sz w:val="20"/>
                <w:szCs w:val="20"/>
                <w:lang w:eastAsia="hu-HU"/>
              </w:rPr>
              <w:t> </w:t>
            </w:r>
            <w:r w:rsidR="00907799">
              <w:rPr>
                <w:rFonts w:eastAsia="Times New Roman" w:cs="Times New Roman"/>
                <w:sz w:val="20"/>
                <w:szCs w:val="20"/>
                <w:lang w:eastAsia="hu-HU"/>
              </w:rPr>
              <w:t>2024/2025.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E3F3" w14:textId="2F314756" w:rsidR="0030442D" w:rsidRPr="0030442D" w:rsidRDefault="00907799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9.A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A995" w14:textId="0EEE068B" w:rsidR="0030442D" w:rsidRPr="0030442D" w:rsidRDefault="00907799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907799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  <w:r w:rsidR="0030442D"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9DD5" w14:textId="561B5E70" w:rsidR="0030442D" w:rsidRPr="0030442D" w:rsidRDefault="00907799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</w:t>
            </w:r>
            <w:r w:rsidR="0030442D"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14:paraId="0BB95DE8" w14:textId="77777777" w:rsidR="0030442D" w:rsidRPr="0098025A" w:rsidRDefault="0030442D" w:rsidP="00F02DEE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2CDA" w14:textId="77777777" w:rsidR="00AF316E" w:rsidRDefault="00AF316E" w:rsidP="00A56BDE">
      <w:r>
        <w:separator/>
      </w:r>
    </w:p>
  </w:endnote>
  <w:endnote w:type="continuationSeparator" w:id="0">
    <w:p w14:paraId="5852A693" w14:textId="77777777" w:rsidR="00AF316E" w:rsidRDefault="00AF316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204B" w14:textId="77777777" w:rsidR="00AF316E" w:rsidRDefault="00AF316E" w:rsidP="00A56BDE">
      <w:r>
        <w:separator/>
      </w:r>
    </w:p>
  </w:footnote>
  <w:footnote w:type="continuationSeparator" w:id="0">
    <w:p w14:paraId="58414CE9" w14:textId="77777777" w:rsidR="00AF316E" w:rsidRDefault="00AF316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4895">
    <w:abstractNumId w:val="0"/>
  </w:num>
  <w:num w:numId="2" w16cid:durableId="207227298">
    <w:abstractNumId w:val="2"/>
  </w:num>
  <w:num w:numId="3" w16cid:durableId="2007399647">
    <w:abstractNumId w:val="10"/>
  </w:num>
  <w:num w:numId="4" w16cid:durableId="1561017061">
    <w:abstractNumId w:val="6"/>
  </w:num>
  <w:num w:numId="5" w16cid:durableId="235284819">
    <w:abstractNumId w:val="7"/>
  </w:num>
  <w:num w:numId="6" w16cid:durableId="719475864">
    <w:abstractNumId w:val="9"/>
  </w:num>
  <w:num w:numId="7" w16cid:durableId="846214677">
    <w:abstractNumId w:val="4"/>
  </w:num>
  <w:num w:numId="8" w16cid:durableId="1031682353">
    <w:abstractNumId w:val="5"/>
  </w:num>
  <w:num w:numId="9" w16cid:durableId="2032097907">
    <w:abstractNumId w:val="1"/>
  </w:num>
  <w:num w:numId="10" w16cid:durableId="1546257891">
    <w:abstractNumId w:val="3"/>
  </w:num>
  <w:num w:numId="11" w16cid:durableId="1387415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E16FD"/>
    <w:rsid w:val="000E4420"/>
    <w:rsid w:val="000E6973"/>
    <w:rsid w:val="000F0872"/>
    <w:rsid w:val="000F6F70"/>
    <w:rsid w:val="001012F7"/>
    <w:rsid w:val="00130837"/>
    <w:rsid w:val="00144C5A"/>
    <w:rsid w:val="00145528"/>
    <w:rsid w:val="00145F7E"/>
    <w:rsid w:val="001468AC"/>
    <w:rsid w:val="00177EB7"/>
    <w:rsid w:val="001865CF"/>
    <w:rsid w:val="0019054B"/>
    <w:rsid w:val="001A72CC"/>
    <w:rsid w:val="001B056C"/>
    <w:rsid w:val="002020B8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7E9D"/>
    <w:rsid w:val="00340E10"/>
    <w:rsid w:val="0035096B"/>
    <w:rsid w:val="00351E1B"/>
    <w:rsid w:val="003638BD"/>
    <w:rsid w:val="00364A86"/>
    <w:rsid w:val="0037384C"/>
    <w:rsid w:val="003829BA"/>
    <w:rsid w:val="00386B59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4358D"/>
    <w:rsid w:val="00450174"/>
    <w:rsid w:val="00461452"/>
    <w:rsid w:val="004650BC"/>
    <w:rsid w:val="00473D3E"/>
    <w:rsid w:val="00475C7B"/>
    <w:rsid w:val="004814C8"/>
    <w:rsid w:val="00496B6A"/>
    <w:rsid w:val="004B554E"/>
    <w:rsid w:val="004F22EA"/>
    <w:rsid w:val="005046A0"/>
    <w:rsid w:val="00513FF5"/>
    <w:rsid w:val="005142AB"/>
    <w:rsid w:val="005205DB"/>
    <w:rsid w:val="00532B86"/>
    <w:rsid w:val="00535465"/>
    <w:rsid w:val="00545414"/>
    <w:rsid w:val="00546454"/>
    <w:rsid w:val="00551748"/>
    <w:rsid w:val="005542A7"/>
    <w:rsid w:val="00557C53"/>
    <w:rsid w:val="00561D25"/>
    <w:rsid w:val="0057701F"/>
    <w:rsid w:val="00582A21"/>
    <w:rsid w:val="00590788"/>
    <w:rsid w:val="005944ED"/>
    <w:rsid w:val="005D6761"/>
    <w:rsid w:val="005E03CA"/>
    <w:rsid w:val="005F53E9"/>
    <w:rsid w:val="00630E42"/>
    <w:rsid w:val="00631677"/>
    <w:rsid w:val="00654BEC"/>
    <w:rsid w:val="00680042"/>
    <w:rsid w:val="00684A9A"/>
    <w:rsid w:val="00687986"/>
    <w:rsid w:val="006A54B3"/>
    <w:rsid w:val="006B09A7"/>
    <w:rsid w:val="006B6036"/>
    <w:rsid w:val="006C0C32"/>
    <w:rsid w:val="006D1D05"/>
    <w:rsid w:val="006D290F"/>
    <w:rsid w:val="006F0B12"/>
    <w:rsid w:val="006F7FA0"/>
    <w:rsid w:val="00723792"/>
    <w:rsid w:val="00727237"/>
    <w:rsid w:val="00727FAF"/>
    <w:rsid w:val="00735025"/>
    <w:rsid w:val="00736E09"/>
    <w:rsid w:val="00746317"/>
    <w:rsid w:val="007610A6"/>
    <w:rsid w:val="007715EE"/>
    <w:rsid w:val="0078311F"/>
    <w:rsid w:val="007B2073"/>
    <w:rsid w:val="007C6A31"/>
    <w:rsid w:val="00821C1B"/>
    <w:rsid w:val="008244F7"/>
    <w:rsid w:val="0082606D"/>
    <w:rsid w:val="008456E7"/>
    <w:rsid w:val="008538FA"/>
    <w:rsid w:val="00871807"/>
    <w:rsid w:val="00881B79"/>
    <w:rsid w:val="008A2761"/>
    <w:rsid w:val="008A58B4"/>
    <w:rsid w:val="008C7E23"/>
    <w:rsid w:val="008D15FA"/>
    <w:rsid w:val="008D62F4"/>
    <w:rsid w:val="008E72EF"/>
    <w:rsid w:val="00907799"/>
    <w:rsid w:val="009347A1"/>
    <w:rsid w:val="009738E0"/>
    <w:rsid w:val="0098025A"/>
    <w:rsid w:val="00987925"/>
    <w:rsid w:val="00990BFE"/>
    <w:rsid w:val="00996784"/>
    <w:rsid w:val="009B22CC"/>
    <w:rsid w:val="009B79C9"/>
    <w:rsid w:val="009C0CD3"/>
    <w:rsid w:val="009D6C90"/>
    <w:rsid w:val="00A01F72"/>
    <w:rsid w:val="00A02BFD"/>
    <w:rsid w:val="00A03440"/>
    <w:rsid w:val="00A1395F"/>
    <w:rsid w:val="00A343D1"/>
    <w:rsid w:val="00A46756"/>
    <w:rsid w:val="00A56BDE"/>
    <w:rsid w:val="00A6249E"/>
    <w:rsid w:val="00A65835"/>
    <w:rsid w:val="00A8222B"/>
    <w:rsid w:val="00AA172E"/>
    <w:rsid w:val="00AB4138"/>
    <w:rsid w:val="00AF316E"/>
    <w:rsid w:val="00B153E8"/>
    <w:rsid w:val="00B303FD"/>
    <w:rsid w:val="00B30AA5"/>
    <w:rsid w:val="00B3682B"/>
    <w:rsid w:val="00B4054B"/>
    <w:rsid w:val="00B41BD9"/>
    <w:rsid w:val="00B475B4"/>
    <w:rsid w:val="00B54C1D"/>
    <w:rsid w:val="00B707F8"/>
    <w:rsid w:val="00BB1739"/>
    <w:rsid w:val="00BD1CCD"/>
    <w:rsid w:val="00BD3122"/>
    <w:rsid w:val="00BE3397"/>
    <w:rsid w:val="00BF1717"/>
    <w:rsid w:val="00BF624B"/>
    <w:rsid w:val="00BF6973"/>
    <w:rsid w:val="00BF6EFB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6A7E"/>
    <w:rsid w:val="00D11B8F"/>
    <w:rsid w:val="00D129FF"/>
    <w:rsid w:val="00D16EA9"/>
    <w:rsid w:val="00D260A1"/>
    <w:rsid w:val="00D277C8"/>
    <w:rsid w:val="00D6485F"/>
    <w:rsid w:val="00D763DF"/>
    <w:rsid w:val="00D81B29"/>
    <w:rsid w:val="00D90AC4"/>
    <w:rsid w:val="00D91F1B"/>
    <w:rsid w:val="00DA20BB"/>
    <w:rsid w:val="00DB5C19"/>
    <w:rsid w:val="00DB5E5B"/>
    <w:rsid w:val="00DD7C86"/>
    <w:rsid w:val="00DF6222"/>
    <w:rsid w:val="00E032D7"/>
    <w:rsid w:val="00E03884"/>
    <w:rsid w:val="00E107D2"/>
    <w:rsid w:val="00E6082E"/>
    <w:rsid w:val="00E6563B"/>
    <w:rsid w:val="00E7796A"/>
    <w:rsid w:val="00E93E45"/>
    <w:rsid w:val="00EC4BB5"/>
    <w:rsid w:val="00ED2219"/>
    <w:rsid w:val="00EE0A83"/>
    <w:rsid w:val="00F02DEE"/>
    <w:rsid w:val="00F03119"/>
    <w:rsid w:val="00F205C4"/>
    <w:rsid w:val="00F4696E"/>
    <w:rsid w:val="00F71C24"/>
    <w:rsid w:val="00F92E7A"/>
    <w:rsid w:val="00F94E4F"/>
    <w:rsid w:val="00F97C16"/>
    <w:rsid w:val="00FA010D"/>
    <w:rsid w:val="00FB0500"/>
    <w:rsid w:val="00FC0CD5"/>
    <w:rsid w:val="00FC21E9"/>
    <w:rsid w:val="00FC3E05"/>
    <w:rsid w:val="00FC4292"/>
    <w:rsid w:val="00FC76CE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E3B47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9111-5102-49F3-A98A-89C58D0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2436</Words>
  <Characters>16812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2</cp:revision>
  <dcterms:created xsi:type="dcterms:W3CDTF">2024-09-04T17:28:00Z</dcterms:created>
  <dcterms:modified xsi:type="dcterms:W3CDTF">2024-09-04T17:28:00Z</dcterms:modified>
</cp:coreProperties>
</file>