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5F26" w14:textId="77777777" w:rsidR="004B35ED" w:rsidRPr="00FE4E45" w:rsidRDefault="004B35ED" w:rsidP="004B35ED">
      <w:pPr>
        <w:pStyle w:val="Cmsor1"/>
        <w:jc w:val="center"/>
        <w:rPr>
          <w:rFonts w:ascii="Times New Roman" w:eastAsia="Times New Roman" w:hAnsi="Times New Roman" w:cs="Times New Roman"/>
          <w:color w:val="auto"/>
          <w:sz w:val="24"/>
          <w:szCs w:val="24"/>
        </w:rPr>
      </w:pPr>
      <w:r w:rsidRPr="00FE4E45">
        <w:rPr>
          <w:rFonts w:ascii="Times New Roman" w:eastAsia="Times New Roman" w:hAnsi="Times New Roman" w:cs="Times New Roman"/>
          <w:color w:val="auto"/>
          <w:sz w:val="24"/>
          <w:szCs w:val="24"/>
        </w:rPr>
        <w:t>József Attila Gimnázium és Közgazdasági Szakgimnázium, Monor</w:t>
      </w:r>
    </w:p>
    <w:p w14:paraId="1F63F9D1" w14:textId="77777777" w:rsidR="004B35ED" w:rsidRPr="00FE4E45" w:rsidRDefault="004B35ED" w:rsidP="004B35ED">
      <w:pPr>
        <w:jc w:val="center"/>
        <w:rPr>
          <w:b/>
          <w:bCs/>
        </w:rPr>
      </w:pPr>
      <w:r w:rsidRPr="00FE4E45">
        <w:rPr>
          <w:b/>
          <w:bCs/>
        </w:rPr>
        <w:t>Vizuális kultúra</w:t>
      </w:r>
    </w:p>
    <w:p w14:paraId="59738591" w14:textId="4DA49879" w:rsidR="004B35ED" w:rsidRDefault="004B35ED" w:rsidP="004B35ED">
      <w:pPr>
        <w:jc w:val="center"/>
        <w:rPr>
          <w:b/>
          <w:bCs/>
        </w:rPr>
      </w:pPr>
      <w:r w:rsidRPr="00FE4E45">
        <w:rPr>
          <w:b/>
          <w:bCs/>
        </w:rPr>
        <w:t>Tanmenet 202</w:t>
      </w:r>
      <w:r w:rsidR="005B038E">
        <w:rPr>
          <w:b/>
          <w:bCs/>
        </w:rPr>
        <w:t>4</w:t>
      </w:r>
      <w:r w:rsidRPr="00FE4E45">
        <w:rPr>
          <w:b/>
          <w:bCs/>
        </w:rPr>
        <w:t>/2</w:t>
      </w:r>
      <w:r w:rsidR="005B038E">
        <w:rPr>
          <w:b/>
          <w:bCs/>
        </w:rPr>
        <w:t>5</w:t>
      </w:r>
      <w:r w:rsidRPr="00FE4E45">
        <w:rPr>
          <w:b/>
          <w:bCs/>
        </w:rPr>
        <w:t>. tanév</w:t>
      </w:r>
    </w:p>
    <w:p w14:paraId="0E01D7D9" w14:textId="77777777" w:rsidR="009F6088" w:rsidRDefault="009F6088" w:rsidP="004B35ED">
      <w:pPr>
        <w:jc w:val="center"/>
        <w:rPr>
          <w:b/>
          <w:bCs/>
        </w:rPr>
      </w:pPr>
    </w:p>
    <w:p w14:paraId="737EC0D4" w14:textId="77777777" w:rsidR="009F6088" w:rsidRPr="00FE4E45" w:rsidRDefault="009F6088" w:rsidP="004B35ED">
      <w:pPr>
        <w:jc w:val="center"/>
        <w:rPr>
          <w:b/>
          <w:bCs/>
        </w:rPr>
      </w:pPr>
    </w:p>
    <w:p w14:paraId="3FD7DFD2" w14:textId="77777777" w:rsidR="004B35ED" w:rsidRPr="00FE4E45" w:rsidRDefault="004B35ED" w:rsidP="004B35ED">
      <w:pPr>
        <w:jc w:val="center"/>
        <w:rPr>
          <w:rFonts w:eastAsiaTheme="minorHAnsi"/>
          <w:b/>
          <w:bCs/>
        </w:rPr>
      </w:pPr>
    </w:p>
    <w:p w14:paraId="57B25474" w14:textId="77777777" w:rsidR="004B35ED" w:rsidRPr="00FE4E45" w:rsidRDefault="004B35ED" w:rsidP="004B35ED"/>
    <w:p w14:paraId="6F5EC5D2" w14:textId="77192778" w:rsidR="004B35ED" w:rsidRPr="00FE4E45" w:rsidRDefault="004B35ED" w:rsidP="004B35ED">
      <w:r w:rsidRPr="00FE4E45">
        <w:rPr>
          <w:b/>
          <w:bCs/>
        </w:rPr>
        <w:t>Tankönyv:</w:t>
      </w:r>
      <w:r w:rsidRPr="00FE4E45">
        <w:t xml:space="preserve"> </w:t>
      </w:r>
      <w:r w:rsidR="00966F64">
        <w:t>Horváth Katalin</w:t>
      </w:r>
      <w:r w:rsidRPr="00FE4E45">
        <w:t xml:space="preserve">: </w:t>
      </w:r>
      <w:r w:rsidR="00966F64">
        <w:t>A K</w:t>
      </w:r>
      <w:r w:rsidRPr="00FE4E45">
        <w:t xml:space="preserve">épzelet világa </w:t>
      </w:r>
      <w:r w:rsidR="009F6088">
        <w:t>7</w:t>
      </w:r>
      <w:r w:rsidRPr="00FE4E45">
        <w:t>.</w:t>
      </w:r>
    </w:p>
    <w:p w14:paraId="21D807C5" w14:textId="756DA904" w:rsidR="004B35ED" w:rsidRPr="00FE4E45" w:rsidRDefault="004B35ED" w:rsidP="004B35ED">
      <w:r w:rsidRPr="00FE4E45">
        <w:rPr>
          <w:b/>
          <w:bCs/>
        </w:rPr>
        <w:t>Osztály:</w:t>
      </w:r>
      <w:r w:rsidRPr="00FE4E45">
        <w:t xml:space="preserve"> 7.G</w:t>
      </w:r>
    </w:p>
    <w:p w14:paraId="77AEDB6B" w14:textId="77777777" w:rsidR="004B35ED" w:rsidRPr="00FE4E45" w:rsidRDefault="004B35ED" w:rsidP="004B35ED">
      <w:r w:rsidRPr="00FE4E45">
        <w:rPr>
          <w:b/>
          <w:bCs/>
        </w:rPr>
        <w:t>Tanítási hetek:</w:t>
      </w:r>
      <w:r w:rsidRPr="00FE4E45">
        <w:t xml:space="preserve"> 36, heti óraszám 1 óra</w:t>
      </w:r>
    </w:p>
    <w:p w14:paraId="0A248352" w14:textId="77777777" w:rsidR="004B35ED" w:rsidRPr="00FE4E45" w:rsidRDefault="004B35ED" w:rsidP="004B35ED">
      <w:r w:rsidRPr="00FE4E45">
        <w:rPr>
          <w:b/>
          <w:bCs/>
        </w:rPr>
        <w:t>Tanár:</w:t>
      </w:r>
      <w:r w:rsidRPr="00FE4E45">
        <w:t xml:space="preserve"> Takács Éva</w:t>
      </w:r>
    </w:p>
    <w:p w14:paraId="35CEA68C" w14:textId="4596DBD9" w:rsidR="004B35ED" w:rsidRPr="00FE4E45" w:rsidRDefault="004B35ED" w:rsidP="004B35ED">
      <w:pPr>
        <w:shd w:val="clear" w:color="auto" w:fill="FFFFFF"/>
        <w:spacing w:after="240"/>
      </w:pPr>
      <w:proofErr w:type="gramStart"/>
      <w:r w:rsidRPr="00FE4E45">
        <w:rPr>
          <w:b/>
        </w:rPr>
        <w:t xml:space="preserve">Készült </w:t>
      </w:r>
      <w:r w:rsidRPr="00FE4E45">
        <w:t xml:space="preserve"> Bakos</w:t>
      </w:r>
      <w:proofErr w:type="gramEnd"/>
      <w:r w:rsidRPr="00FE4E45">
        <w:t xml:space="preserve"> Tamás – Nyitrai Péter – Nyitrai Piroska: </w:t>
      </w:r>
      <w:r w:rsidRPr="00FE4E45">
        <w:rPr>
          <w:bCs/>
        </w:rPr>
        <w:t>Tanári kézikönyv a vizuális kultúra tantárgy tanításához</w:t>
      </w:r>
      <w:r w:rsidRPr="00FE4E45">
        <w:rPr>
          <w:b/>
        </w:rPr>
        <w:t xml:space="preserve"> </w:t>
      </w:r>
      <w:r w:rsidR="00FE4E45" w:rsidRPr="00FE4E45">
        <w:t>7</w:t>
      </w:r>
      <w:r w:rsidRPr="00FE4E45">
        <w:t>. osztály</w:t>
      </w:r>
      <w:r w:rsidRPr="00FE4E45">
        <w:rPr>
          <w:b/>
        </w:rPr>
        <w:t>.</w:t>
      </w:r>
      <w:r w:rsidRPr="00FE4E45">
        <w:t xml:space="preserve"> 2020-ban kiadott Nemzeti alaptanterv és a kapcsolódó kerettanterv alapján</w:t>
      </w:r>
    </w:p>
    <w:p w14:paraId="1D3BEFEC" w14:textId="77777777" w:rsidR="00111770" w:rsidRPr="00FE4E45" w:rsidRDefault="00111770">
      <w:pPr>
        <w:tabs>
          <w:tab w:val="left" w:pos="1647"/>
        </w:tabs>
      </w:pPr>
    </w:p>
    <w:p w14:paraId="1F6FE6D6" w14:textId="77777777" w:rsidR="00A2745B" w:rsidRPr="00FE4E45" w:rsidRDefault="00A2745B">
      <w:pPr>
        <w:tabs>
          <w:tab w:val="left" w:pos="1647"/>
        </w:tabs>
      </w:pPr>
    </w:p>
    <w:tbl>
      <w:tblPr>
        <w:tblStyle w:val="a0"/>
        <w:tblW w:w="280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102"/>
        <w:gridCol w:w="2914"/>
        <w:gridCol w:w="4579"/>
        <w:gridCol w:w="4307"/>
        <w:gridCol w:w="4307"/>
        <w:gridCol w:w="4307"/>
        <w:gridCol w:w="4307"/>
      </w:tblGrid>
      <w:tr w:rsidR="00FE4E45" w:rsidRPr="00FE4E45" w14:paraId="131636AB" w14:textId="77777777">
        <w:trPr>
          <w:gridAfter w:val="3"/>
          <w:wAfter w:w="12921" w:type="dxa"/>
          <w:tblHeader/>
        </w:trPr>
        <w:tc>
          <w:tcPr>
            <w:tcW w:w="1261" w:type="dxa"/>
            <w:shd w:val="clear" w:color="auto" w:fill="A8D08D"/>
            <w:vAlign w:val="center"/>
          </w:tcPr>
          <w:p w14:paraId="22F758C4" w14:textId="77777777" w:rsidR="00A2745B" w:rsidRPr="00FE4E45" w:rsidRDefault="00B937BE">
            <w:pPr>
              <w:jc w:val="center"/>
              <w:rPr>
                <w:b/>
              </w:rPr>
            </w:pPr>
            <w:r w:rsidRPr="00FE4E45">
              <w:rPr>
                <w:b/>
              </w:rPr>
              <w:t>Az óra sorszáma</w:t>
            </w:r>
          </w:p>
        </w:tc>
        <w:tc>
          <w:tcPr>
            <w:tcW w:w="2102" w:type="dxa"/>
            <w:shd w:val="clear" w:color="auto" w:fill="A8D08D"/>
            <w:vAlign w:val="center"/>
          </w:tcPr>
          <w:p w14:paraId="06151373" w14:textId="77777777" w:rsidR="00A2745B" w:rsidRPr="00FE4E45" w:rsidRDefault="00B937BE">
            <w:pPr>
              <w:jc w:val="center"/>
              <w:rPr>
                <w:b/>
              </w:rPr>
            </w:pPr>
            <w:r w:rsidRPr="00FE4E45">
              <w:rPr>
                <w:b/>
              </w:rPr>
              <w:t>Az óra témája</w:t>
            </w:r>
          </w:p>
        </w:tc>
        <w:tc>
          <w:tcPr>
            <w:tcW w:w="2914" w:type="dxa"/>
            <w:shd w:val="clear" w:color="auto" w:fill="A8D08D"/>
            <w:vAlign w:val="center"/>
          </w:tcPr>
          <w:p w14:paraId="7197D7C0" w14:textId="77777777" w:rsidR="00A2745B" w:rsidRPr="00FE4E45" w:rsidRDefault="00B937BE">
            <w:pPr>
              <w:jc w:val="center"/>
              <w:rPr>
                <w:b/>
              </w:rPr>
            </w:pPr>
            <w:r w:rsidRPr="00FE4E45">
              <w:rPr>
                <w:b/>
              </w:rPr>
              <w:t>Új fogalmak</w:t>
            </w:r>
          </w:p>
        </w:tc>
        <w:tc>
          <w:tcPr>
            <w:tcW w:w="4579" w:type="dxa"/>
            <w:shd w:val="clear" w:color="auto" w:fill="A8D08D"/>
            <w:vAlign w:val="center"/>
          </w:tcPr>
          <w:p w14:paraId="693CCAB2" w14:textId="77777777" w:rsidR="00A2745B" w:rsidRPr="00FE4E45" w:rsidRDefault="00B937BE">
            <w:pPr>
              <w:jc w:val="center"/>
              <w:rPr>
                <w:b/>
              </w:rPr>
            </w:pPr>
            <w:r w:rsidRPr="00FE4E45">
              <w:rPr>
                <w:b/>
              </w:rPr>
              <w:t>A kerettantervben megjelölt fejlesztési feladatok, ismeretek, tanulási eredmények</w:t>
            </w:r>
          </w:p>
        </w:tc>
        <w:tc>
          <w:tcPr>
            <w:tcW w:w="4307" w:type="dxa"/>
            <w:shd w:val="clear" w:color="auto" w:fill="A8D08D"/>
            <w:vAlign w:val="center"/>
          </w:tcPr>
          <w:p w14:paraId="5C3908DF" w14:textId="77777777" w:rsidR="00A2745B" w:rsidRPr="00FE4E45" w:rsidRDefault="00B937BE">
            <w:pPr>
              <w:jc w:val="center"/>
              <w:rPr>
                <w:b/>
              </w:rPr>
            </w:pPr>
            <w:r w:rsidRPr="00FE4E45">
              <w:rPr>
                <w:b/>
              </w:rPr>
              <w:t>Javasolt tevékenységek, munkaformák</w:t>
            </w:r>
          </w:p>
        </w:tc>
      </w:tr>
      <w:tr w:rsidR="00FE4E45" w:rsidRPr="00FE4E45" w14:paraId="6861766B" w14:textId="77777777">
        <w:trPr>
          <w:gridAfter w:val="3"/>
          <w:wAfter w:w="12921" w:type="dxa"/>
        </w:trPr>
        <w:tc>
          <w:tcPr>
            <w:tcW w:w="15163" w:type="dxa"/>
            <w:gridSpan w:val="5"/>
            <w:shd w:val="clear" w:color="auto" w:fill="C5E0B3"/>
            <w:vAlign w:val="center"/>
          </w:tcPr>
          <w:p w14:paraId="563C07ED" w14:textId="77777777" w:rsidR="00A2745B" w:rsidRPr="00FE4E45" w:rsidRDefault="00B937BE">
            <w:pPr>
              <w:pBdr>
                <w:top w:val="nil"/>
                <w:left w:val="nil"/>
                <w:bottom w:val="nil"/>
                <w:right w:val="nil"/>
                <w:between w:val="nil"/>
              </w:pBdr>
              <w:ind w:left="1080"/>
              <w:jc w:val="center"/>
            </w:pPr>
            <w:r w:rsidRPr="00FE4E45">
              <w:t>Vizuális művészeti jelenségek – Alkotások, stílusok, Vizuális információ és befolyásolás – Kép és szöveg üzenete- Vizuális művészeti jelenségek, Személyes vizuális tapasztalat és reflexió - Környezet: Technológia és hagyomány – Hagyomány, design, divat- Médiumok sajátosságai – Médiumok jellemző kifejezőeszközei</w:t>
            </w:r>
          </w:p>
          <w:p w14:paraId="5808E5B7" w14:textId="77777777" w:rsidR="00A2745B" w:rsidRPr="00FE4E45" w:rsidRDefault="00A2745B">
            <w:pPr>
              <w:pBdr>
                <w:top w:val="nil"/>
                <w:left w:val="nil"/>
                <w:bottom w:val="nil"/>
                <w:right w:val="nil"/>
                <w:between w:val="nil"/>
              </w:pBdr>
              <w:ind w:left="1080"/>
              <w:jc w:val="center"/>
              <w:rPr>
                <w:b/>
              </w:rPr>
            </w:pPr>
          </w:p>
        </w:tc>
      </w:tr>
      <w:tr w:rsidR="00FE4E45" w:rsidRPr="00FE4E45" w14:paraId="1D648020" w14:textId="77777777">
        <w:trPr>
          <w:gridAfter w:val="3"/>
          <w:wAfter w:w="12921" w:type="dxa"/>
        </w:trPr>
        <w:tc>
          <w:tcPr>
            <w:tcW w:w="1261" w:type="dxa"/>
            <w:vAlign w:val="center"/>
          </w:tcPr>
          <w:p w14:paraId="7E08D802" w14:textId="77777777" w:rsidR="00A2745B" w:rsidRPr="00FE4E45" w:rsidRDefault="00A2745B">
            <w:pPr>
              <w:jc w:val="center"/>
            </w:pPr>
          </w:p>
          <w:p w14:paraId="3453CF92" w14:textId="77777777" w:rsidR="00A2745B" w:rsidRPr="00FE4E45" w:rsidRDefault="00A2745B">
            <w:pPr>
              <w:jc w:val="center"/>
            </w:pPr>
          </w:p>
          <w:p w14:paraId="0E4EDDD9" w14:textId="77777777" w:rsidR="00A2745B" w:rsidRPr="00FE4E45" w:rsidRDefault="00A2745B">
            <w:pPr>
              <w:jc w:val="center"/>
            </w:pPr>
          </w:p>
          <w:p w14:paraId="02A17E17" w14:textId="77777777" w:rsidR="00A2745B" w:rsidRPr="00FE4E45" w:rsidRDefault="00A2745B">
            <w:pPr>
              <w:jc w:val="center"/>
            </w:pPr>
          </w:p>
          <w:p w14:paraId="086EEAF0" w14:textId="77777777" w:rsidR="00A2745B" w:rsidRPr="00FE4E45" w:rsidRDefault="00A2745B">
            <w:pPr>
              <w:jc w:val="center"/>
            </w:pPr>
          </w:p>
          <w:p w14:paraId="22379D9B" w14:textId="77777777" w:rsidR="00A2745B" w:rsidRPr="00FE4E45" w:rsidRDefault="00A2745B">
            <w:pPr>
              <w:jc w:val="center"/>
            </w:pPr>
          </w:p>
          <w:p w14:paraId="4AA6186B" w14:textId="77777777" w:rsidR="00A2745B" w:rsidRPr="00FE4E45" w:rsidRDefault="00A2745B">
            <w:pPr>
              <w:jc w:val="center"/>
            </w:pPr>
          </w:p>
          <w:p w14:paraId="610398A6" w14:textId="77777777" w:rsidR="00A2745B" w:rsidRPr="00FE4E45" w:rsidRDefault="00A2745B">
            <w:pPr>
              <w:jc w:val="center"/>
            </w:pPr>
          </w:p>
          <w:p w14:paraId="6203FD4E" w14:textId="77777777" w:rsidR="00A2745B" w:rsidRPr="00FE4E45" w:rsidRDefault="00B937BE">
            <w:pPr>
              <w:jc w:val="center"/>
            </w:pPr>
            <w:r w:rsidRPr="00FE4E45">
              <w:t>1.</w:t>
            </w:r>
            <w:r w:rsidR="00250882" w:rsidRPr="00FE4E45">
              <w:t xml:space="preserve">, </w:t>
            </w:r>
            <w:r w:rsidRPr="00FE4E45">
              <w:t>2</w:t>
            </w:r>
            <w:r w:rsidR="00250882" w:rsidRPr="00FE4E45">
              <w:t>.</w:t>
            </w:r>
          </w:p>
          <w:p w14:paraId="4E1993D8" w14:textId="77777777" w:rsidR="00A2745B" w:rsidRPr="00FE4E45" w:rsidRDefault="00A2745B">
            <w:pPr>
              <w:jc w:val="center"/>
            </w:pPr>
          </w:p>
          <w:p w14:paraId="46499EA2" w14:textId="77777777" w:rsidR="00A2745B" w:rsidRPr="00FE4E45" w:rsidRDefault="00A2745B">
            <w:pPr>
              <w:jc w:val="center"/>
            </w:pPr>
          </w:p>
        </w:tc>
        <w:tc>
          <w:tcPr>
            <w:tcW w:w="2102" w:type="dxa"/>
            <w:vAlign w:val="center"/>
          </w:tcPr>
          <w:p w14:paraId="11578C8A" w14:textId="77777777" w:rsidR="00A2745B" w:rsidRPr="00FE4E45" w:rsidRDefault="00B937BE">
            <w:pPr>
              <w:jc w:val="left"/>
              <w:rPr>
                <w:b/>
              </w:rPr>
            </w:pPr>
            <w:r w:rsidRPr="00FE4E45">
              <w:rPr>
                <w:b/>
              </w:rPr>
              <w:lastRenderedPageBreak/>
              <w:t>Alkotva befogadás feladatok (romantika)</w:t>
            </w:r>
          </w:p>
          <w:p w14:paraId="66B73BE2" w14:textId="77777777" w:rsidR="00A2745B" w:rsidRPr="00FE4E45" w:rsidRDefault="00A2745B">
            <w:pPr>
              <w:jc w:val="left"/>
              <w:rPr>
                <w:b/>
              </w:rPr>
            </w:pPr>
          </w:p>
          <w:p w14:paraId="1E813E52" w14:textId="77777777" w:rsidR="00A2745B" w:rsidRPr="00FE4E45" w:rsidRDefault="00A2745B">
            <w:pPr>
              <w:jc w:val="left"/>
              <w:rPr>
                <w:b/>
              </w:rPr>
            </w:pPr>
          </w:p>
          <w:p w14:paraId="5F4094DF" w14:textId="77777777" w:rsidR="00A2745B" w:rsidRPr="00FE4E45" w:rsidRDefault="00B937BE">
            <w:pPr>
              <w:jc w:val="left"/>
            </w:pPr>
            <w:r w:rsidRPr="00FE4E45">
              <w:t>Romantikus parafrázis</w:t>
            </w:r>
          </w:p>
        </w:tc>
        <w:tc>
          <w:tcPr>
            <w:tcW w:w="2914" w:type="dxa"/>
          </w:tcPr>
          <w:p w14:paraId="4B9C1AFC" w14:textId="77777777" w:rsidR="00A2745B" w:rsidRPr="00FE4E45" w:rsidRDefault="00A2745B">
            <w:pPr>
              <w:jc w:val="left"/>
            </w:pPr>
          </w:p>
          <w:p w14:paraId="3EC40592" w14:textId="77777777" w:rsidR="00A2745B" w:rsidRPr="00FE4E45" w:rsidRDefault="00A2745B">
            <w:pPr>
              <w:jc w:val="left"/>
            </w:pPr>
          </w:p>
          <w:p w14:paraId="01168B95" w14:textId="77777777" w:rsidR="00A2745B" w:rsidRPr="00FE4E45" w:rsidRDefault="00A2745B">
            <w:pPr>
              <w:jc w:val="left"/>
            </w:pPr>
          </w:p>
          <w:p w14:paraId="58F588ED" w14:textId="77777777" w:rsidR="00A2745B" w:rsidRPr="00FE4E45" w:rsidRDefault="00A2745B">
            <w:pPr>
              <w:jc w:val="left"/>
            </w:pPr>
          </w:p>
          <w:p w14:paraId="1525229B" w14:textId="77777777" w:rsidR="00A2745B" w:rsidRDefault="00A2745B">
            <w:pPr>
              <w:jc w:val="left"/>
            </w:pPr>
          </w:p>
          <w:p w14:paraId="48C20528" w14:textId="77777777" w:rsidR="00FE4E45" w:rsidRPr="00FE4E45" w:rsidRDefault="00FE4E45">
            <w:pPr>
              <w:jc w:val="left"/>
            </w:pPr>
          </w:p>
          <w:p w14:paraId="4CAD5A4B" w14:textId="77777777" w:rsidR="00A2745B" w:rsidRPr="00FE4E45" w:rsidRDefault="00B937BE">
            <w:pPr>
              <w:pBdr>
                <w:top w:val="nil"/>
                <w:left w:val="nil"/>
                <w:bottom w:val="nil"/>
                <w:right w:val="nil"/>
                <w:between w:val="nil"/>
              </w:pBdr>
              <w:spacing w:after="120"/>
            </w:pPr>
            <w:r w:rsidRPr="00FE4E45">
              <w:t xml:space="preserve">képzőművészeti műfaj, stíluskorszak, stílusirányzat, művészi kifejezés, </w:t>
            </w:r>
            <w:r w:rsidRPr="00FE4E45">
              <w:lastRenderedPageBreak/>
              <w:t>parafrázis, vizuális átírás, kiemelés eszközei</w:t>
            </w:r>
          </w:p>
          <w:p w14:paraId="316DBBC0" w14:textId="77777777" w:rsidR="00A2745B" w:rsidRPr="00FE4E45" w:rsidRDefault="00A2745B">
            <w:pPr>
              <w:jc w:val="left"/>
            </w:pPr>
          </w:p>
        </w:tc>
        <w:tc>
          <w:tcPr>
            <w:tcW w:w="4579" w:type="dxa"/>
          </w:tcPr>
          <w:p w14:paraId="59C879AF" w14:textId="77777777" w:rsidR="00111770" w:rsidRPr="00FE4E45" w:rsidRDefault="00B937BE" w:rsidP="00761B10">
            <w:pPr>
              <w:tabs>
                <w:tab w:val="left" w:pos="720"/>
              </w:tabs>
              <w:spacing w:line="258" w:lineRule="auto"/>
            </w:pPr>
            <w:r w:rsidRPr="00FE4E45">
              <w:lastRenderedPageBreak/>
              <w:t xml:space="preserve">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w:t>
            </w:r>
            <w:r w:rsidRPr="00FE4E45">
              <w:lastRenderedPageBreak/>
              <w:t>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tc>
        <w:tc>
          <w:tcPr>
            <w:tcW w:w="4307" w:type="dxa"/>
          </w:tcPr>
          <w:p w14:paraId="5510B1FC" w14:textId="77777777" w:rsidR="00A2745B" w:rsidRPr="00FE4E45" w:rsidRDefault="00A2745B">
            <w:pPr>
              <w:jc w:val="left"/>
            </w:pPr>
          </w:p>
          <w:p w14:paraId="7C88ED9B" w14:textId="77777777" w:rsidR="0059301E" w:rsidRPr="00FE4E45" w:rsidRDefault="00B937BE">
            <w:r w:rsidRPr="00FE4E45">
              <w:t xml:space="preserve">Képelemzés, stílusismeret </w:t>
            </w:r>
            <w:r w:rsidR="0059301E" w:rsidRPr="00FE4E45">
              <w:t xml:space="preserve">– </w:t>
            </w:r>
            <w:r w:rsidRPr="00FE4E45">
              <w:rPr>
                <w:i/>
                <w:highlight w:val="white"/>
              </w:rPr>
              <w:t>(</w:t>
            </w:r>
            <w:proofErr w:type="spellStart"/>
            <w:r w:rsidRPr="00FE4E45">
              <w:rPr>
                <w:i/>
                <w:highlight w:val="white"/>
              </w:rPr>
              <w:t>Théodore</w:t>
            </w:r>
            <w:proofErr w:type="spellEnd"/>
            <w:r w:rsidRPr="00FE4E45">
              <w:rPr>
                <w:i/>
                <w:highlight w:val="white"/>
              </w:rPr>
              <w:t>) Géricault</w:t>
            </w:r>
            <w:r w:rsidR="0059301E" w:rsidRPr="00FE4E45">
              <w:rPr>
                <w:i/>
                <w:highlight w:val="white"/>
              </w:rPr>
              <w:t>:</w:t>
            </w:r>
            <w:r w:rsidRPr="00FE4E45">
              <w:rPr>
                <w:i/>
                <w:highlight w:val="white"/>
              </w:rPr>
              <w:t xml:space="preserve"> Medúza tutaja,</w:t>
            </w:r>
            <w:r w:rsidR="0059301E" w:rsidRPr="00FE4E45">
              <w:rPr>
                <w:i/>
                <w:highlight w:val="white"/>
              </w:rPr>
              <w:t xml:space="preserve"> </w:t>
            </w:r>
            <w:r w:rsidRPr="00FE4E45">
              <w:rPr>
                <w:i/>
              </w:rPr>
              <w:t>(</w:t>
            </w:r>
            <w:proofErr w:type="spellStart"/>
            <w:r w:rsidRPr="00FE4E45">
              <w:rPr>
                <w:i/>
              </w:rPr>
              <w:t>Eugen</w:t>
            </w:r>
            <w:proofErr w:type="spellEnd"/>
            <w:r w:rsidRPr="00FE4E45">
              <w:rPr>
                <w:i/>
              </w:rPr>
              <w:t xml:space="preserve">) Delacroix: A szabadság vezeti a népet, Székely Bertalan: Egri nők, Wagner Sándor: Dugovics </w:t>
            </w:r>
            <w:proofErr w:type="gramStart"/>
            <w:r w:rsidRPr="00FE4E45">
              <w:rPr>
                <w:i/>
              </w:rPr>
              <w:t>Titusz,  Zichy</w:t>
            </w:r>
            <w:proofErr w:type="gramEnd"/>
            <w:r w:rsidRPr="00FE4E45">
              <w:rPr>
                <w:i/>
              </w:rPr>
              <w:t xml:space="preserve"> Mihály: Csónak, (</w:t>
            </w:r>
            <w:proofErr w:type="spellStart"/>
            <w:r w:rsidRPr="00FE4E45">
              <w:rPr>
                <w:i/>
              </w:rPr>
              <w:t>Gustave</w:t>
            </w:r>
            <w:proofErr w:type="spellEnd"/>
            <w:r w:rsidRPr="00FE4E45">
              <w:rPr>
                <w:i/>
              </w:rPr>
              <w:t>) Courbet: Kőtörők,</w:t>
            </w:r>
            <w:r w:rsidR="0059301E" w:rsidRPr="00FE4E45">
              <w:rPr>
                <w:i/>
              </w:rPr>
              <w:t xml:space="preserve"> </w:t>
            </w:r>
            <w:r w:rsidRPr="00FE4E45">
              <w:rPr>
                <w:i/>
              </w:rPr>
              <w:t>(Jean-François) Millet: Kalászszedők, Munkácsy Mihály: Rőzsehordó</w:t>
            </w:r>
            <w:r w:rsidR="0059301E" w:rsidRPr="00FE4E45">
              <w:rPr>
                <w:i/>
              </w:rPr>
              <w:t xml:space="preserve"> </w:t>
            </w:r>
            <w:r w:rsidR="0059301E" w:rsidRPr="00FE4E45">
              <w:t>–</w:t>
            </w:r>
            <w:r w:rsidRPr="00FE4E45">
              <w:rPr>
                <w:i/>
              </w:rPr>
              <w:t xml:space="preserve"> </w:t>
            </w:r>
            <w:r w:rsidRPr="00FE4E45">
              <w:t xml:space="preserve">és </w:t>
            </w:r>
            <w:r w:rsidRPr="00FE4E45">
              <w:lastRenderedPageBreak/>
              <w:t>parafrázis igényű rajzos vagy montázzsal megoldott átértelmezés, aktualizálás</w:t>
            </w:r>
          </w:p>
          <w:p w14:paraId="2C104414" w14:textId="77777777" w:rsidR="00A2745B" w:rsidRPr="00FE4E45" w:rsidRDefault="00B937BE">
            <w:r w:rsidRPr="00FE4E45">
              <w:t>Egyéni munka</w:t>
            </w:r>
          </w:p>
          <w:p w14:paraId="071074FB" w14:textId="77777777" w:rsidR="00A2745B" w:rsidRPr="00FE4E45" w:rsidRDefault="00A2745B">
            <w:pPr>
              <w:jc w:val="left"/>
            </w:pPr>
          </w:p>
        </w:tc>
      </w:tr>
      <w:tr w:rsidR="00FE4E45" w:rsidRPr="00FE4E45" w14:paraId="7A2DE8C5" w14:textId="77777777">
        <w:trPr>
          <w:gridAfter w:val="3"/>
          <w:wAfter w:w="12921" w:type="dxa"/>
        </w:trPr>
        <w:tc>
          <w:tcPr>
            <w:tcW w:w="1261" w:type="dxa"/>
            <w:vAlign w:val="center"/>
          </w:tcPr>
          <w:p w14:paraId="33941548" w14:textId="77777777" w:rsidR="00A2745B" w:rsidRPr="00FE4E45" w:rsidRDefault="00B937BE">
            <w:pPr>
              <w:jc w:val="center"/>
            </w:pPr>
            <w:r w:rsidRPr="00FE4E45">
              <w:lastRenderedPageBreak/>
              <w:t>3.</w:t>
            </w:r>
          </w:p>
          <w:p w14:paraId="530133D6" w14:textId="77777777" w:rsidR="00A2745B" w:rsidRPr="00FE4E45" w:rsidRDefault="00A2745B">
            <w:pPr>
              <w:jc w:val="center"/>
            </w:pPr>
          </w:p>
          <w:p w14:paraId="702E79EC" w14:textId="77777777" w:rsidR="00A2745B" w:rsidRPr="00FE4E45" w:rsidRDefault="00A2745B">
            <w:pPr>
              <w:jc w:val="center"/>
            </w:pPr>
          </w:p>
        </w:tc>
        <w:tc>
          <w:tcPr>
            <w:tcW w:w="2102" w:type="dxa"/>
            <w:vAlign w:val="center"/>
          </w:tcPr>
          <w:p w14:paraId="42084321" w14:textId="5CD7B392" w:rsidR="00A2745B" w:rsidRPr="00FE4E45" w:rsidRDefault="00FE4E45">
            <w:pPr>
              <w:jc w:val="left"/>
            </w:pPr>
            <w:r w:rsidRPr="00FE4E45">
              <w:t>Elemzés</w:t>
            </w:r>
          </w:p>
        </w:tc>
        <w:tc>
          <w:tcPr>
            <w:tcW w:w="2914" w:type="dxa"/>
          </w:tcPr>
          <w:p w14:paraId="52040E25" w14:textId="77777777" w:rsidR="00A2745B" w:rsidRPr="00FE4E45" w:rsidRDefault="00A2745B">
            <w:pPr>
              <w:jc w:val="left"/>
            </w:pPr>
          </w:p>
          <w:p w14:paraId="009F9463" w14:textId="77777777" w:rsidR="00A2745B" w:rsidRPr="00FE4E45" w:rsidRDefault="00A2745B">
            <w:pPr>
              <w:jc w:val="left"/>
            </w:pPr>
          </w:p>
          <w:p w14:paraId="050C3F82" w14:textId="77777777" w:rsidR="00A2745B" w:rsidRPr="00FE4E45" w:rsidRDefault="00A2745B">
            <w:pPr>
              <w:jc w:val="left"/>
            </w:pPr>
          </w:p>
          <w:p w14:paraId="41ED11C7" w14:textId="77777777" w:rsidR="00A2745B" w:rsidRPr="00FE4E45" w:rsidRDefault="00A2745B">
            <w:pPr>
              <w:jc w:val="left"/>
            </w:pPr>
          </w:p>
          <w:p w14:paraId="3ECFE36E" w14:textId="77777777" w:rsidR="00A2745B" w:rsidRPr="00FE4E45" w:rsidRDefault="00B937BE">
            <w:pPr>
              <w:jc w:val="left"/>
            </w:pPr>
            <w:r w:rsidRPr="00FE4E45">
              <w:t>verbális és vizuális kommunikáció, közlési szándék, figyelemirányítás</w:t>
            </w:r>
          </w:p>
        </w:tc>
        <w:tc>
          <w:tcPr>
            <w:tcW w:w="4579" w:type="dxa"/>
          </w:tcPr>
          <w:p w14:paraId="78A081E0" w14:textId="024BBEFA" w:rsidR="00A2745B" w:rsidRPr="00FE4E45" w:rsidRDefault="00B937BE" w:rsidP="009F6088">
            <w:pPr>
              <w:tabs>
                <w:tab w:val="left" w:pos="720"/>
              </w:tabs>
              <w:spacing w:line="263" w:lineRule="auto"/>
            </w:pPr>
            <w:r w:rsidRPr="00FE4E45">
              <w:t xml:space="preserve">Példák alapján direkt kommunikációs célok érdekében kép és szöveg vizuális és fogalmi/szöveges üzenetének tanulmányozása, azok egymást befolyásoló, módosító, erősítő, illetve gyengítő hatásának vizsgálata játékos feladatokban (pl. adott kép </w:t>
            </w:r>
            <w:proofErr w:type="spellStart"/>
            <w:r w:rsidRPr="00FE4E45">
              <w:t>továbbgondolása</w:t>
            </w:r>
            <w:proofErr w:type="spellEnd"/>
            <w:r w:rsidRPr="00FE4E45">
              <w:t xml:space="preserve"> különböző képaláírásokkal, „elromlott TV”: csak </w:t>
            </w:r>
            <w:proofErr w:type="gramStart"/>
            <w:r w:rsidRPr="00FE4E45">
              <w:t>kép</w:t>
            </w:r>
            <w:proofErr w:type="gramEnd"/>
            <w:r w:rsidRPr="00FE4E45">
              <w:t xml:space="preserve"> vagy csak hang alapján a szituáció reprodukálása).</w:t>
            </w:r>
          </w:p>
        </w:tc>
        <w:tc>
          <w:tcPr>
            <w:tcW w:w="4307" w:type="dxa"/>
          </w:tcPr>
          <w:p w14:paraId="40A35939" w14:textId="77777777" w:rsidR="00A2745B" w:rsidRPr="00FE4E45" w:rsidRDefault="00A2745B">
            <w:pPr>
              <w:pBdr>
                <w:top w:val="nil"/>
                <w:left w:val="nil"/>
                <w:bottom w:val="nil"/>
                <w:right w:val="nil"/>
                <w:between w:val="nil"/>
              </w:pBdr>
              <w:ind w:left="319"/>
              <w:jc w:val="left"/>
            </w:pPr>
          </w:p>
          <w:p w14:paraId="55A2BA72" w14:textId="77777777" w:rsidR="00A2745B" w:rsidRPr="00FE4E45" w:rsidRDefault="00A2745B">
            <w:pPr>
              <w:pBdr>
                <w:top w:val="nil"/>
                <w:left w:val="nil"/>
                <w:bottom w:val="nil"/>
                <w:right w:val="nil"/>
                <w:between w:val="nil"/>
              </w:pBdr>
              <w:ind w:left="319"/>
              <w:jc w:val="left"/>
            </w:pPr>
          </w:p>
          <w:p w14:paraId="5ED77FFA" w14:textId="77777777" w:rsidR="00A2745B" w:rsidRPr="00FE4E45" w:rsidRDefault="00A2745B">
            <w:pPr>
              <w:pBdr>
                <w:top w:val="nil"/>
                <w:left w:val="nil"/>
                <w:bottom w:val="nil"/>
                <w:right w:val="nil"/>
                <w:between w:val="nil"/>
              </w:pBdr>
              <w:ind w:left="319"/>
              <w:jc w:val="left"/>
            </w:pPr>
          </w:p>
          <w:p w14:paraId="0C558E7D" w14:textId="77777777" w:rsidR="00A2745B" w:rsidRPr="00FE4E45" w:rsidRDefault="00A2745B">
            <w:pPr>
              <w:pBdr>
                <w:top w:val="nil"/>
                <w:left w:val="nil"/>
                <w:bottom w:val="nil"/>
                <w:right w:val="nil"/>
                <w:between w:val="nil"/>
              </w:pBdr>
              <w:ind w:left="319"/>
              <w:jc w:val="left"/>
            </w:pPr>
          </w:p>
          <w:p w14:paraId="69DF366C" w14:textId="77777777" w:rsidR="00BC7AC5" w:rsidRPr="00FE4E45" w:rsidRDefault="00B937BE">
            <w:pPr>
              <w:jc w:val="left"/>
            </w:pPr>
            <w:r w:rsidRPr="00FE4E45">
              <w:t>Sajtóanyagok összehasonlítása</w:t>
            </w:r>
          </w:p>
          <w:p w14:paraId="3337AE7E" w14:textId="5A10BF7B" w:rsidR="00A2745B" w:rsidRPr="00FE4E45" w:rsidRDefault="00A2745B">
            <w:pPr>
              <w:jc w:val="left"/>
            </w:pPr>
          </w:p>
        </w:tc>
      </w:tr>
      <w:tr w:rsidR="00FE4E45" w:rsidRPr="00FE4E45" w14:paraId="6BE284DD" w14:textId="77777777">
        <w:trPr>
          <w:gridAfter w:val="3"/>
          <w:wAfter w:w="12921" w:type="dxa"/>
          <w:trHeight w:val="6216"/>
        </w:trPr>
        <w:tc>
          <w:tcPr>
            <w:tcW w:w="1261" w:type="dxa"/>
            <w:vAlign w:val="center"/>
          </w:tcPr>
          <w:p w14:paraId="4E47B4F8" w14:textId="77777777" w:rsidR="00A2745B" w:rsidRPr="00FE4E45" w:rsidRDefault="00B937BE">
            <w:pPr>
              <w:jc w:val="center"/>
            </w:pPr>
            <w:r w:rsidRPr="00FE4E45">
              <w:lastRenderedPageBreak/>
              <w:t>4</w:t>
            </w:r>
            <w:r w:rsidR="00250882" w:rsidRPr="00FE4E45">
              <w:t>.</w:t>
            </w:r>
            <w:r w:rsidRPr="00FE4E45">
              <w:t>,</w:t>
            </w:r>
            <w:r w:rsidR="00250882" w:rsidRPr="00FE4E45">
              <w:t xml:space="preserve"> </w:t>
            </w:r>
            <w:r w:rsidRPr="00FE4E45">
              <w:t>5</w:t>
            </w:r>
            <w:r w:rsidR="00250882" w:rsidRPr="00FE4E45">
              <w:t>.</w:t>
            </w:r>
          </w:p>
          <w:p w14:paraId="2FF65B0C" w14:textId="77777777" w:rsidR="00A2745B" w:rsidRPr="00FE4E45" w:rsidRDefault="00A2745B">
            <w:pPr>
              <w:jc w:val="center"/>
            </w:pPr>
          </w:p>
          <w:p w14:paraId="190FA3BE" w14:textId="77777777" w:rsidR="00A2745B" w:rsidRPr="00FE4E45" w:rsidRDefault="00A2745B">
            <w:pPr>
              <w:jc w:val="center"/>
            </w:pPr>
          </w:p>
        </w:tc>
        <w:tc>
          <w:tcPr>
            <w:tcW w:w="2102" w:type="dxa"/>
            <w:vAlign w:val="center"/>
          </w:tcPr>
          <w:p w14:paraId="08097556" w14:textId="77777777" w:rsidR="00A2745B" w:rsidRPr="00FE4E45" w:rsidRDefault="00B937BE">
            <w:pPr>
              <w:jc w:val="left"/>
            </w:pPr>
            <w:r w:rsidRPr="00FE4E45">
              <w:t>Az öltözet kifejez</w:t>
            </w:r>
          </w:p>
          <w:p w14:paraId="6DE71864" w14:textId="77777777" w:rsidR="00A2745B" w:rsidRPr="00FE4E45" w:rsidRDefault="00A2745B">
            <w:pPr>
              <w:jc w:val="left"/>
            </w:pPr>
          </w:p>
        </w:tc>
        <w:tc>
          <w:tcPr>
            <w:tcW w:w="2914" w:type="dxa"/>
          </w:tcPr>
          <w:p w14:paraId="559F9E5A" w14:textId="77777777" w:rsidR="00A2745B" w:rsidRPr="00FE4E45" w:rsidRDefault="00A2745B">
            <w:pPr>
              <w:jc w:val="left"/>
            </w:pPr>
          </w:p>
          <w:p w14:paraId="678ABD6E" w14:textId="77777777" w:rsidR="00A2745B" w:rsidRPr="00FE4E45" w:rsidRDefault="00A2745B">
            <w:pPr>
              <w:jc w:val="left"/>
            </w:pPr>
          </w:p>
          <w:p w14:paraId="509223E4" w14:textId="77777777" w:rsidR="00A2745B" w:rsidRPr="00FE4E45" w:rsidRDefault="00A2745B">
            <w:pPr>
              <w:jc w:val="left"/>
            </w:pPr>
          </w:p>
          <w:p w14:paraId="1177B022" w14:textId="77777777" w:rsidR="00A2745B" w:rsidRPr="00FE4E45" w:rsidRDefault="00A2745B">
            <w:pPr>
              <w:jc w:val="left"/>
            </w:pPr>
          </w:p>
          <w:p w14:paraId="37ACB4B6" w14:textId="77777777" w:rsidR="00A2745B" w:rsidRPr="00FE4E45" w:rsidRDefault="00A2745B">
            <w:pPr>
              <w:jc w:val="left"/>
            </w:pPr>
          </w:p>
          <w:p w14:paraId="779D71F8" w14:textId="77777777" w:rsidR="00A2745B" w:rsidRPr="00FE4E45" w:rsidRDefault="00A2745B">
            <w:pPr>
              <w:jc w:val="left"/>
            </w:pPr>
          </w:p>
          <w:p w14:paraId="6E2A3EB6" w14:textId="77777777" w:rsidR="00A2745B" w:rsidRPr="00FE4E45" w:rsidRDefault="00A2745B">
            <w:pPr>
              <w:jc w:val="left"/>
            </w:pPr>
          </w:p>
          <w:p w14:paraId="65B4C3A0" w14:textId="77777777" w:rsidR="00A2745B" w:rsidRPr="00FE4E45" w:rsidRDefault="00A2745B">
            <w:pPr>
              <w:jc w:val="left"/>
            </w:pPr>
          </w:p>
          <w:p w14:paraId="3EEA67D0" w14:textId="77777777" w:rsidR="00A2745B" w:rsidRPr="00FE4E45" w:rsidRDefault="00A2745B">
            <w:pPr>
              <w:jc w:val="left"/>
            </w:pPr>
          </w:p>
          <w:p w14:paraId="419D5B92" w14:textId="77777777" w:rsidR="00A2745B" w:rsidRPr="00FE4E45" w:rsidRDefault="00A2745B">
            <w:pPr>
              <w:jc w:val="left"/>
            </w:pPr>
          </w:p>
          <w:p w14:paraId="4CCED50B" w14:textId="77777777" w:rsidR="00A2745B" w:rsidRPr="00FE4E45" w:rsidRDefault="00A2745B">
            <w:pPr>
              <w:jc w:val="left"/>
            </w:pPr>
          </w:p>
          <w:p w14:paraId="35CFDB24" w14:textId="77777777" w:rsidR="00A2745B" w:rsidRPr="00FE4E45" w:rsidRDefault="00A2745B">
            <w:pPr>
              <w:jc w:val="left"/>
            </w:pPr>
          </w:p>
          <w:p w14:paraId="0216CD3F" w14:textId="77777777" w:rsidR="00A2745B" w:rsidRPr="00FE4E45" w:rsidRDefault="00B937BE">
            <w:pPr>
              <w:jc w:val="left"/>
            </w:pPr>
            <w:r w:rsidRPr="00FE4E45">
              <w:t>divat, személyes stílus</w:t>
            </w:r>
          </w:p>
        </w:tc>
        <w:tc>
          <w:tcPr>
            <w:tcW w:w="4579" w:type="dxa"/>
          </w:tcPr>
          <w:p w14:paraId="3FCCA335" w14:textId="77777777" w:rsidR="00A2745B" w:rsidRPr="00FE4E45" w:rsidRDefault="00B937BE">
            <w:pPr>
              <w:tabs>
                <w:tab w:val="left" w:pos="720"/>
              </w:tabs>
              <w:spacing w:line="270" w:lineRule="auto"/>
              <w:rPr>
                <w:i/>
              </w:rPr>
            </w:pPr>
            <w:r w:rsidRPr="00FE4E45">
              <w:t xml:space="preserve">Adott alkotó (pl. </w:t>
            </w:r>
            <w:proofErr w:type="spellStart"/>
            <w:r w:rsidRPr="00FE4E45">
              <w:t>Baldessari</w:t>
            </w:r>
            <w:proofErr w:type="spellEnd"/>
            <w:r w:rsidRPr="00FE4E45">
              <w:t xml:space="preserve">, Bacon, </w:t>
            </w:r>
            <w:proofErr w:type="spellStart"/>
            <w:r w:rsidRPr="00FE4E45">
              <w:t>Caravaggio</w:t>
            </w:r>
            <w:proofErr w:type="spellEnd"/>
            <w:r w:rsidRPr="00FE4E45">
              <w:t xml:space="preserve">, Chagall, Csontváry, Dali, Escher, </w:t>
            </w:r>
            <w:proofErr w:type="spellStart"/>
            <w:r w:rsidRPr="00FE4E45">
              <w:t>Giacometti</w:t>
            </w:r>
            <w:proofErr w:type="spellEnd"/>
            <w:r w:rsidRPr="00FE4E45">
              <w:t xml:space="preserve">, Giotto, </w:t>
            </w:r>
            <w:proofErr w:type="spellStart"/>
            <w:r w:rsidRPr="00FE4E45">
              <w:t>Haring</w:t>
            </w:r>
            <w:proofErr w:type="spellEnd"/>
            <w:r w:rsidRPr="00FE4E45">
              <w:t xml:space="preserve">, Michelangelo, Modigliani, Monet, </w:t>
            </w:r>
            <w:proofErr w:type="spellStart"/>
            <w:r w:rsidRPr="00FE4E45">
              <w:t>Moor</w:t>
            </w:r>
            <w:proofErr w:type="spellEnd"/>
            <w:r w:rsidRPr="00FE4E45">
              <w:t xml:space="preserve">, Munkácsy, Rembrandt, </w:t>
            </w:r>
            <w:proofErr w:type="spellStart"/>
            <w:r w:rsidRPr="00FE4E45">
              <w:t>Shiota</w:t>
            </w:r>
            <w:proofErr w:type="spellEnd"/>
            <w:r w:rsidRPr="00FE4E45">
              <w:t xml:space="preserve">, van Gogh, Vasarely, </w:t>
            </w:r>
            <w:proofErr w:type="spellStart"/>
            <w:r w:rsidRPr="00FE4E45">
              <w:t>Vermeer</w:t>
            </w:r>
            <w:proofErr w:type="spellEnd"/>
            <w:r w:rsidRPr="00FE4E45">
              <w:t>) vagy választott stílus (pl. bizánci, gótika, impresszionizmus, pop-art, reneszánsz) jellemzőinek, stílusjegyeinek összegyűjtése és a gyűjtött információk felhasználása játékos alkotó feladatokban (pl. műfaj vagy médium csere, életműbe illő „hamisítvány” kreálása, öltözet kollekció tervezése)</w:t>
            </w:r>
            <w:r w:rsidR="00A44582" w:rsidRPr="00FE4E45">
              <w:t>.</w:t>
            </w:r>
          </w:p>
          <w:p w14:paraId="289E0060" w14:textId="77777777" w:rsidR="00A2745B" w:rsidRPr="00FE4E45" w:rsidRDefault="00B937BE">
            <w:pPr>
              <w:tabs>
                <w:tab w:val="left" w:pos="720"/>
              </w:tabs>
              <w:spacing w:line="258" w:lineRule="auto"/>
              <w:rPr>
                <w:i/>
              </w:rPr>
            </w:pPr>
            <w:r w:rsidRPr="00FE4E45">
              <w:t>Személyes tárgyak (pl. öltözék, fontos tárgyak, közvetlen otthoni környezet) megjelenítése a személyes stílus bemutatása érdekében, tetszőlegesen választott eszközökkel (pl. stíluslap, divatrajz).</w:t>
            </w:r>
          </w:p>
          <w:p w14:paraId="50811E5E" w14:textId="77777777" w:rsidR="00A2745B" w:rsidRPr="00FE4E45" w:rsidRDefault="00B937BE">
            <w:pPr>
              <w:tabs>
                <w:tab w:val="left" w:pos="720"/>
              </w:tabs>
              <w:spacing w:line="276" w:lineRule="auto"/>
              <w:jc w:val="left"/>
              <w:rPr>
                <w:i/>
              </w:rPr>
            </w:pPr>
            <w:r w:rsidRPr="00FE4E45">
              <w:t>Különböző korból és kultúrából származó művek csoportosítása különböző szempontok (pl. műfaj, technika, kifejezőeszköz, tériség, mű célja) szerint.</w:t>
            </w:r>
          </w:p>
          <w:p w14:paraId="0476DE89" w14:textId="77777777" w:rsidR="00A2745B" w:rsidRPr="00FE4E45" w:rsidRDefault="00A2745B">
            <w:pPr>
              <w:pBdr>
                <w:top w:val="nil"/>
                <w:left w:val="nil"/>
                <w:bottom w:val="nil"/>
                <w:right w:val="nil"/>
                <w:between w:val="nil"/>
              </w:pBdr>
              <w:ind w:left="319"/>
              <w:jc w:val="left"/>
            </w:pPr>
          </w:p>
        </w:tc>
        <w:tc>
          <w:tcPr>
            <w:tcW w:w="4307" w:type="dxa"/>
          </w:tcPr>
          <w:p w14:paraId="5F43CDD6" w14:textId="77777777" w:rsidR="00A2745B" w:rsidRPr="00FE4E45" w:rsidRDefault="00A2745B">
            <w:pPr>
              <w:pBdr>
                <w:top w:val="nil"/>
                <w:left w:val="nil"/>
                <w:bottom w:val="nil"/>
                <w:right w:val="nil"/>
                <w:between w:val="nil"/>
              </w:pBdr>
              <w:ind w:left="319"/>
              <w:jc w:val="left"/>
            </w:pPr>
          </w:p>
          <w:p w14:paraId="473C810E" w14:textId="77777777" w:rsidR="00A2745B" w:rsidRPr="00FE4E45" w:rsidRDefault="00A2745B">
            <w:pPr>
              <w:pBdr>
                <w:top w:val="nil"/>
                <w:left w:val="nil"/>
                <w:bottom w:val="nil"/>
                <w:right w:val="nil"/>
                <w:between w:val="nil"/>
              </w:pBdr>
              <w:ind w:left="319"/>
              <w:jc w:val="left"/>
            </w:pPr>
          </w:p>
          <w:p w14:paraId="772FC8A7" w14:textId="77777777" w:rsidR="00A2745B" w:rsidRPr="00FE4E45" w:rsidRDefault="00A2745B">
            <w:pPr>
              <w:pBdr>
                <w:top w:val="nil"/>
                <w:left w:val="nil"/>
                <w:bottom w:val="nil"/>
                <w:right w:val="nil"/>
                <w:between w:val="nil"/>
              </w:pBdr>
              <w:ind w:left="319"/>
              <w:jc w:val="left"/>
            </w:pPr>
          </w:p>
          <w:p w14:paraId="7F31B550" w14:textId="77777777" w:rsidR="00A2745B" w:rsidRPr="00FE4E45" w:rsidRDefault="00A2745B">
            <w:pPr>
              <w:pBdr>
                <w:top w:val="nil"/>
                <w:left w:val="nil"/>
                <w:bottom w:val="nil"/>
                <w:right w:val="nil"/>
                <w:between w:val="nil"/>
              </w:pBdr>
              <w:ind w:left="319"/>
              <w:jc w:val="left"/>
            </w:pPr>
          </w:p>
          <w:p w14:paraId="3105A7A3" w14:textId="77777777" w:rsidR="00A2745B" w:rsidRPr="00FE4E45" w:rsidRDefault="00A2745B">
            <w:pPr>
              <w:pBdr>
                <w:top w:val="nil"/>
                <w:left w:val="nil"/>
                <w:bottom w:val="nil"/>
                <w:right w:val="nil"/>
                <w:between w:val="nil"/>
              </w:pBdr>
              <w:ind w:left="319"/>
              <w:jc w:val="left"/>
            </w:pPr>
          </w:p>
          <w:p w14:paraId="40FCEF82" w14:textId="77777777" w:rsidR="00A2745B" w:rsidRPr="00FE4E45" w:rsidRDefault="00A2745B">
            <w:pPr>
              <w:pBdr>
                <w:top w:val="nil"/>
                <w:left w:val="nil"/>
                <w:bottom w:val="nil"/>
                <w:right w:val="nil"/>
                <w:between w:val="nil"/>
              </w:pBdr>
              <w:ind w:left="319"/>
              <w:jc w:val="left"/>
            </w:pPr>
          </w:p>
          <w:p w14:paraId="427D1928" w14:textId="77777777" w:rsidR="00A2745B" w:rsidRPr="00FE4E45" w:rsidRDefault="00A2745B">
            <w:pPr>
              <w:pBdr>
                <w:top w:val="nil"/>
                <w:left w:val="nil"/>
                <w:bottom w:val="nil"/>
                <w:right w:val="nil"/>
                <w:between w:val="nil"/>
              </w:pBdr>
              <w:ind w:left="319"/>
              <w:jc w:val="left"/>
            </w:pPr>
          </w:p>
          <w:p w14:paraId="543ADF95" w14:textId="77777777" w:rsidR="00A2745B" w:rsidRPr="00FE4E45" w:rsidRDefault="00A2745B">
            <w:pPr>
              <w:pBdr>
                <w:top w:val="nil"/>
                <w:left w:val="nil"/>
                <w:bottom w:val="nil"/>
                <w:right w:val="nil"/>
                <w:between w:val="nil"/>
              </w:pBdr>
              <w:ind w:left="319"/>
              <w:jc w:val="left"/>
            </w:pPr>
          </w:p>
          <w:p w14:paraId="71A03EFA" w14:textId="77777777" w:rsidR="00A2745B" w:rsidRPr="00FE4E45" w:rsidRDefault="00A2745B">
            <w:pPr>
              <w:pBdr>
                <w:top w:val="nil"/>
                <w:left w:val="nil"/>
                <w:bottom w:val="nil"/>
                <w:right w:val="nil"/>
                <w:between w:val="nil"/>
              </w:pBdr>
              <w:ind w:left="319"/>
              <w:jc w:val="left"/>
            </w:pPr>
          </w:p>
          <w:p w14:paraId="2B9CF395" w14:textId="77777777" w:rsidR="00A2745B" w:rsidRPr="00FE4E45" w:rsidRDefault="00A2745B">
            <w:pPr>
              <w:pBdr>
                <w:top w:val="nil"/>
                <w:left w:val="nil"/>
                <w:bottom w:val="nil"/>
                <w:right w:val="nil"/>
                <w:between w:val="nil"/>
              </w:pBdr>
              <w:ind w:left="319"/>
              <w:jc w:val="left"/>
            </w:pPr>
          </w:p>
          <w:p w14:paraId="3F397139" w14:textId="77777777" w:rsidR="00A2745B" w:rsidRPr="00FE4E45" w:rsidRDefault="00A2745B">
            <w:pPr>
              <w:pBdr>
                <w:top w:val="nil"/>
                <w:left w:val="nil"/>
                <w:bottom w:val="nil"/>
                <w:right w:val="nil"/>
                <w:between w:val="nil"/>
              </w:pBdr>
              <w:ind w:left="319"/>
              <w:jc w:val="left"/>
            </w:pPr>
          </w:p>
          <w:p w14:paraId="19B9663C" w14:textId="77777777" w:rsidR="00A2745B" w:rsidRPr="00FE4E45" w:rsidRDefault="00A2745B">
            <w:pPr>
              <w:pBdr>
                <w:top w:val="nil"/>
                <w:left w:val="nil"/>
                <w:bottom w:val="nil"/>
                <w:right w:val="nil"/>
                <w:between w:val="nil"/>
              </w:pBdr>
              <w:ind w:left="319"/>
              <w:jc w:val="left"/>
            </w:pPr>
          </w:p>
          <w:p w14:paraId="7893CD0E" w14:textId="77777777" w:rsidR="00A44582" w:rsidRPr="00FE4E45" w:rsidRDefault="00B937BE">
            <w:pPr>
              <w:pBdr>
                <w:top w:val="nil"/>
                <w:left w:val="nil"/>
                <w:bottom w:val="nil"/>
                <w:right w:val="nil"/>
                <w:between w:val="nil"/>
              </w:pBdr>
              <w:ind w:left="319"/>
              <w:jc w:val="left"/>
            </w:pPr>
            <w:r w:rsidRPr="00FE4E45">
              <w:t>Csoportmunka</w:t>
            </w:r>
          </w:p>
          <w:p w14:paraId="592E9A4E" w14:textId="77777777" w:rsidR="00A2745B" w:rsidRPr="00FE4E45" w:rsidRDefault="00B937BE">
            <w:pPr>
              <w:pBdr>
                <w:top w:val="nil"/>
                <w:left w:val="nil"/>
                <w:bottom w:val="nil"/>
                <w:right w:val="nil"/>
                <w:between w:val="nil"/>
              </w:pBdr>
              <w:ind w:left="319"/>
              <w:jc w:val="left"/>
            </w:pPr>
            <w:r w:rsidRPr="00FE4E45">
              <w:t>Prezentáció készítése és bemutatása csoportonként, majd tervező egyéni feladat grafikai eszközökkel</w:t>
            </w:r>
          </w:p>
        </w:tc>
      </w:tr>
      <w:tr w:rsidR="00FE4E45" w:rsidRPr="00FE4E45" w14:paraId="4DC879EE" w14:textId="77777777">
        <w:trPr>
          <w:trHeight w:val="252"/>
        </w:trPr>
        <w:tc>
          <w:tcPr>
            <w:tcW w:w="1261" w:type="dxa"/>
            <w:vAlign w:val="center"/>
          </w:tcPr>
          <w:p w14:paraId="6C100D04" w14:textId="77777777" w:rsidR="00A2745B" w:rsidRPr="00FE4E45" w:rsidRDefault="00B937BE">
            <w:pPr>
              <w:jc w:val="center"/>
            </w:pPr>
            <w:r w:rsidRPr="00FE4E45">
              <w:t>6</w:t>
            </w:r>
            <w:r w:rsidR="00250882" w:rsidRPr="00FE4E45">
              <w:t>.</w:t>
            </w:r>
          </w:p>
          <w:p w14:paraId="3ED040AC" w14:textId="77777777" w:rsidR="00A2745B" w:rsidRPr="00FE4E45" w:rsidRDefault="00A2745B">
            <w:pPr>
              <w:jc w:val="center"/>
            </w:pPr>
          </w:p>
          <w:p w14:paraId="564DE7D1" w14:textId="77777777" w:rsidR="00A2745B" w:rsidRPr="00FE4E45" w:rsidRDefault="00A2745B">
            <w:pPr>
              <w:jc w:val="center"/>
            </w:pPr>
          </w:p>
        </w:tc>
        <w:tc>
          <w:tcPr>
            <w:tcW w:w="2102" w:type="dxa"/>
            <w:vAlign w:val="center"/>
          </w:tcPr>
          <w:p w14:paraId="05C314E5" w14:textId="77777777" w:rsidR="00A2745B" w:rsidRPr="00FE4E45" w:rsidRDefault="00B937BE">
            <w:pPr>
              <w:jc w:val="left"/>
            </w:pPr>
            <w:r w:rsidRPr="00FE4E45">
              <w:t>Egyetlen mondat</w:t>
            </w:r>
          </w:p>
        </w:tc>
        <w:tc>
          <w:tcPr>
            <w:tcW w:w="2914" w:type="dxa"/>
          </w:tcPr>
          <w:p w14:paraId="7DDDF85B" w14:textId="77777777" w:rsidR="00A2745B" w:rsidRPr="00FE4E45" w:rsidRDefault="00A2745B">
            <w:pPr>
              <w:jc w:val="left"/>
            </w:pPr>
          </w:p>
          <w:p w14:paraId="478DB890" w14:textId="77777777" w:rsidR="00A2745B" w:rsidRPr="00FE4E45" w:rsidRDefault="00A2745B">
            <w:pPr>
              <w:jc w:val="left"/>
            </w:pPr>
          </w:p>
          <w:p w14:paraId="22EE4FBF" w14:textId="77777777" w:rsidR="00A2745B" w:rsidRPr="00FE4E45" w:rsidRDefault="00B937BE">
            <w:pPr>
              <w:jc w:val="left"/>
            </w:pPr>
            <w:r w:rsidRPr="00FE4E45">
              <w:t>állókép, mozgókép, képes forgatókönyv, kameraállás, kameramozgás, kiemelés eszközei, fény- és színhatás, kontraszt</w:t>
            </w:r>
          </w:p>
        </w:tc>
        <w:tc>
          <w:tcPr>
            <w:tcW w:w="4579" w:type="dxa"/>
            <w:vAlign w:val="center"/>
          </w:tcPr>
          <w:p w14:paraId="2B76074A" w14:textId="77777777" w:rsidR="00A2745B" w:rsidRPr="00FE4E45" w:rsidRDefault="00B937BE">
            <w:pPr>
              <w:tabs>
                <w:tab w:val="left" w:pos="700"/>
              </w:tabs>
              <w:spacing w:line="261" w:lineRule="auto"/>
              <w:rPr>
                <w:i/>
              </w:rPr>
            </w:pPr>
            <w:r w:rsidRPr="00FE4E45">
              <w:t xml:space="preserve">Adott látvány, tárgyegyüttes (pl. félhomály, ellenfény, alulnézet, letakart beállítás, felborult pad, kiborult kuka, kötél, tűzoltó kalapács, fél pár strandpapucs) vizuális ábrázolása (pl. fotó, rajz, festés, plasztika), majd a látvány kiegészítése, </w:t>
            </w:r>
            <w:proofErr w:type="spellStart"/>
            <w:r w:rsidRPr="00FE4E45">
              <w:t>továbbgondolása</w:t>
            </w:r>
            <w:proofErr w:type="spellEnd"/>
            <w:r w:rsidRPr="00FE4E45">
              <w:t xml:space="preserve"> választott vizuális alkotások (pl. Matisse: Csendélet kék asztalon, Moholy-Nagy: Q1 </w:t>
            </w:r>
            <w:proofErr w:type="spellStart"/>
            <w:r w:rsidRPr="00FE4E45">
              <w:lastRenderedPageBreak/>
              <w:t>Suprematistic</w:t>
            </w:r>
            <w:proofErr w:type="spellEnd"/>
            <w:r w:rsidRPr="00FE4E45">
              <w:t xml:space="preserve">, </w:t>
            </w:r>
            <w:proofErr w:type="spellStart"/>
            <w:r w:rsidRPr="00FE4E45">
              <w:t>Munch</w:t>
            </w:r>
            <w:proofErr w:type="spellEnd"/>
            <w:r w:rsidRPr="00FE4E45">
              <w:t xml:space="preserve">: Sikoly, </w:t>
            </w:r>
            <w:proofErr w:type="spellStart"/>
            <w:r w:rsidRPr="00FE4E45">
              <w:t>Vermeer</w:t>
            </w:r>
            <w:proofErr w:type="spellEnd"/>
            <w:r w:rsidRPr="00FE4E45">
              <w:t>: Geográfus,) képi elemeinek felhasználásával a személyes mondanivaló érdekében (pl. a felborult padtól megrémült lány, A geográfus csodálkozva vizsgálja a félhomályban a fél pár strandpapucsot)</w:t>
            </w:r>
            <w:r w:rsidR="00A44582" w:rsidRPr="00FE4E45">
              <w:t>.</w:t>
            </w:r>
          </w:p>
          <w:p w14:paraId="6A025E7F" w14:textId="77777777" w:rsidR="00A2745B" w:rsidRPr="00FE4E45" w:rsidRDefault="00B937BE">
            <w:pPr>
              <w:tabs>
                <w:tab w:val="left" w:pos="720"/>
              </w:tabs>
              <w:spacing w:line="279" w:lineRule="auto"/>
            </w:pPr>
            <w:r w:rsidRPr="00FE4E45">
              <w:t xml:space="preserve">Példák alapján a mozgókép működésének értelmezése (pl. időszervezés, képkivágás/kameramozgás, plán, hanghatás) majd kreatív alkalmazása összetett feladatokban (pl. </w:t>
            </w:r>
            <w:proofErr w:type="spellStart"/>
            <w:r w:rsidRPr="00FE4E45">
              <w:t>storyboard</w:t>
            </w:r>
            <w:proofErr w:type="spellEnd"/>
            <w:r w:rsidRPr="00FE4E45">
              <w:t xml:space="preserve"> készítése megadott képkockából kiindulva, rövidfilm készítése megadott fogalomból vagy fotóból kiindulva), mely a médium sajátos (nyelvi) működésének felismerését célozza meg.</w:t>
            </w:r>
          </w:p>
          <w:p w14:paraId="05574D21" w14:textId="77777777" w:rsidR="00A2745B" w:rsidRDefault="00B937BE">
            <w:pPr>
              <w:jc w:val="left"/>
            </w:pPr>
            <w:r w:rsidRPr="00FE4E45">
              <w:t>Művészeti élmények (pl. zene, színház/mozgás, médiajelenség) vizuális megjelenítése, átírása különböző eszközökkel (pl. festés, kollázs, installáció, fotó, rövidfilm) önkifejező alkotásokban. A megjelenítés rövid szöveges értelmezése</w:t>
            </w:r>
          </w:p>
          <w:p w14:paraId="77F02C50" w14:textId="77777777" w:rsidR="00FE4E45" w:rsidRPr="00FE4E45" w:rsidRDefault="00FE4E45">
            <w:pPr>
              <w:jc w:val="left"/>
            </w:pPr>
          </w:p>
        </w:tc>
        <w:tc>
          <w:tcPr>
            <w:tcW w:w="4307" w:type="dxa"/>
            <w:vAlign w:val="center"/>
          </w:tcPr>
          <w:p w14:paraId="53E0F4C5" w14:textId="77777777" w:rsidR="00A2745B" w:rsidRPr="00FE4E45" w:rsidRDefault="00B937BE">
            <w:pPr>
              <w:pBdr>
                <w:top w:val="nil"/>
                <w:left w:val="nil"/>
                <w:bottom w:val="nil"/>
                <w:right w:val="nil"/>
                <w:between w:val="nil"/>
              </w:pBdr>
              <w:ind w:left="319"/>
              <w:jc w:val="left"/>
            </w:pPr>
            <w:r w:rsidRPr="00FE4E45">
              <w:lastRenderedPageBreak/>
              <w:t>Tárgyrendezés zenei inspirációra és mozgóképes rögzítés csoportmunkában</w:t>
            </w:r>
          </w:p>
        </w:tc>
        <w:tc>
          <w:tcPr>
            <w:tcW w:w="4307" w:type="dxa"/>
          </w:tcPr>
          <w:p w14:paraId="781AFF35" w14:textId="77777777" w:rsidR="00A2745B" w:rsidRPr="00FE4E45" w:rsidRDefault="00A2745B">
            <w:pPr>
              <w:spacing w:after="160" w:line="259" w:lineRule="auto"/>
              <w:jc w:val="left"/>
            </w:pPr>
          </w:p>
        </w:tc>
        <w:tc>
          <w:tcPr>
            <w:tcW w:w="4307" w:type="dxa"/>
          </w:tcPr>
          <w:p w14:paraId="3EBD85B2" w14:textId="77777777" w:rsidR="00A2745B" w:rsidRPr="00FE4E45" w:rsidRDefault="00A2745B">
            <w:pPr>
              <w:pBdr>
                <w:top w:val="nil"/>
                <w:left w:val="nil"/>
                <w:bottom w:val="nil"/>
                <w:right w:val="nil"/>
                <w:between w:val="nil"/>
              </w:pBdr>
              <w:ind w:left="319"/>
              <w:jc w:val="left"/>
            </w:pPr>
          </w:p>
          <w:p w14:paraId="07BED7CE" w14:textId="77777777" w:rsidR="00A2745B" w:rsidRPr="00FE4E45" w:rsidRDefault="00A2745B">
            <w:pPr>
              <w:pBdr>
                <w:top w:val="nil"/>
                <w:left w:val="nil"/>
                <w:bottom w:val="nil"/>
                <w:right w:val="nil"/>
                <w:between w:val="nil"/>
              </w:pBdr>
              <w:ind w:left="319"/>
              <w:jc w:val="left"/>
            </w:pPr>
          </w:p>
          <w:p w14:paraId="3F69C105" w14:textId="77777777" w:rsidR="00A2745B" w:rsidRPr="00FE4E45" w:rsidRDefault="00A2745B">
            <w:pPr>
              <w:spacing w:after="160" w:line="259" w:lineRule="auto"/>
              <w:jc w:val="left"/>
            </w:pPr>
          </w:p>
        </w:tc>
        <w:tc>
          <w:tcPr>
            <w:tcW w:w="4307" w:type="dxa"/>
          </w:tcPr>
          <w:p w14:paraId="571EA5B8" w14:textId="77777777" w:rsidR="00A2745B" w:rsidRPr="00FE4E45" w:rsidRDefault="00A2745B">
            <w:pPr>
              <w:spacing w:after="160" w:line="259" w:lineRule="auto"/>
              <w:jc w:val="left"/>
            </w:pPr>
          </w:p>
        </w:tc>
      </w:tr>
      <w:tr w:rsidR="00FE4E45" w:rsidRPr="00FE4E45" w14:paraId="76D75DAD" w14:textId="77777777">
        <w:trPr>
          <w:gridAfter w:val="3"/>
          <w:wAfter w:w="12921" w:type="dxa"/>
        </w:trPr>
        <w:tc>
          <w:tcPr>
            <w:tcW w:w="15163" w:type="dxa"/>
            <w:gridSpan w:val="5"/>
            <w:shd w:val="clear" w:color="auto" w:fill="C5E0B3"/>
            <w:vAlign w:val="center"/>
          </w:tcPr>
          <w:p w14:paraId="1EFA837E" w14:textId="77777777" w:rsidR="00A2745B" w:rsidRPr="00FE4E45" w:rsidRDefault="00A2745B" w:rsidP="00111770">
            <w:pPr>
              <w:pBdr>
                <w:top w:val="nil"/>
                <w:left w:val="nil"/>
                <w:bottom w:val="nil"/>
                <w:right w:val="nil"/>
                <w:between w:val="nil"/>
              </w:pBdr>
              <w:ind w:left="1080"/>
              <w:rPr>
                <w:b/>
              </w:rPr>
            </w:pPr>
          </w:p>
          <w:p w14:paraId="0B933F0F" w14:textId="77777777" w:rsidR="00A2745B" w:rsidRPr="00FE4E45" w:rsidRDefault="00B937BE" w:rsidP="00111770">
            <w:pPr>
              <w:pStyle w:val="Cmsor4"/>
              <w:jc w:val="center"/>
              <w:rPr>
                <w:rFonts w:ascii="Times New Roman" w:hAnsi="Times New Roman" w:cs="Times New Roman"/>
                <w:b/>
                <w:color w:val="auto"/>
              </w:rPr>
            </w:pPr>
            <w:r w:rsidRPr="00FE4E45">
              <w:rPr>
                <w:rFonts w:ascii="Times New Roman" w:hAnsi="Times New Roman" w:cs="Times New Roman"/>
                <w:i w:val="0"/>
                <w:color w:val="auto"/>
              </w:rPr>
              <w:t>Időbeli és térbeli viszonyok Tér és idő vizuális megjelenítésének lehetőségei- Környezet: Technológia és hagyomány</w:t>
            </w:r>
          </w:p>
          <w:p w14:paraId="2AE6E476" w14:textId="77777777" w:rsidR="00A2745B" w:rsidRPr="00FE4E45" w:rsidRDefault="00A2745B">
            <w:pPr>
              <w:jc w:val="center"/>
              <w:rPr>
                <w:b/>
              </w:rPr>
            </w:pPr>
          </w:p>
        </w:tc>
      </w:tr>
      <w:tr w:rsidR="00FE4E45" w:rsidRPr="00FE4E45" w14:paraId="39484325" w14:textId="77777777">
        <w:trPr>
          <w:gridAfter w:val="3"/>
          <w:wAfter w:w="12921" w:type="dxa"/>
        </w:trPr>
        <w:tc>
          <w:tcPr>
            <w:tcW w:w="1261" w:type="dxa"/>
            <w:vAlign w:val="center"/>
          </w:tcPr>
          <w:p w14:paraId="3F31BBBF" w14:textId="77777777" w:rsidR="00A2745B" w:rsidRPr="00FE4E45" w:rsidRDefault="00A2745B"/>
          <w:p w14:paraId="71FC58A3" w14:textId="77777777" w:rsidR="00A2745B" w:rsidRPr="00FE4E45" w:rsidRDefault="00A2745B"/>
          <w:p w14:paraId="78E165A4" w14:textId="77777777" w:rsidR="00A2745B" w:rsidRPr="00FE4E45" w:rsidRDefault="00A2745B"/>
          <w:p w14:paraId="7A052B4D" w14:textId="77777777" w:rsidR="00A2745B" w:rsidRPr="00FE4E45" w:rsidRDefault="00A2745B"/>
          <w:p w14:paraId="3E429E9D" w14:textId="77777777" w:rsidR="00A2745B" w:rsidRPr="00FE4E45" w:rsidRDefault="00A2745B"/>
          <w:p w14:paraId="1CCBCD9F" w14:textId="77777777" w:rsidR="00A2745B" w:rsidRPr="00FE4E45" w:rsidRDefault="00B937BE">
            <w:pPr>
              <w:jc w:val="center"/>
            </w:pPr>
            <w:r w:rsidRPr="00FE4E45">
              <w:t>7.</w:t>
            </w:r>
          </w:p>
          <w:p w14:paraId="519C0568" w14:textId="77777777" w:rsidR="00A2745B" w:rsidRPr="00FE4E45" w:rsidRDefault="00A2745B">
            <w:pPr>
              <w:jc w:val="center"/>
            </w:pPr>
          </w:p>
          <w:p w14:paraId="69884CE8" w14:textId="77777777" w:rsidR="00A2745B" w:rsidRPr="00FE4E45" w:rsidRDefault="00A2745B">
            <w:pPr>
              <w:jc w:val="center"/>
            </w:pPr>
          </w:p>
          <w:p w14:paraId="2CFB503A" w14:textId="77777777" w:rsidR="00A2745B" w:rsidRPr="00FE4E45" w:rsidRDefault="00A2745B">
            <w:pPr>
              <w:jc w:val="center"/>
            </w:pPr>
          </w:p>
          <w:p w14:paraId="404182C8" w14:textId="77777777" w:rsidR="00A2745B" w:rsidRDefault="00A2745B">
            <w:pPr>
              <w:jc w:val="center"/>
            </w:pPr>
          </w:p>
          <w:p w14:paraId="227AA5EC" w14:textId="77777777" w:rsidR="00FE4E45" w:rsidRDefault="00FE4E45">
            <w:pPr>
              <w:jc w:val="center"/>
            </w:pPr>
          </w:p>
          <w:p w14:paraId="573EE283" w14:textId="77777777" w:rsidR="00FE4E45" w:rsidRPr="00FE4E45" w:rsidRDefault="00FE4E45">
            <w:pPr>
              <w:jc w:val="center"/>
            </w:pPr>
          </w:p>
          <w:p w14:paraId="2C4317F6" w14:textId="77777777" w:rsidR="00A2745B" w:rsidRPr="00FE4E45" w:rsidRDefault="00A2745B">
            <w:pPr>
              <w:jc w:val="center"/>
            </w:pPr>
          </w:p>
          <w:p w14:paraId="24FB0206" w14:textId="77777777" w:rsidR="00A2745B" w:rsidRPr="00FE4E45" w:rsidRDefault="00B937BE">
            <w:pPr>
              <w:jc w:val="center"/>
            </w:pPr>
            <w:r w:rsidRPr="00FE4E45">
              <w:t>8.</w:t>
            </w:r>
            <w:r w:rsidR="00250882" w:rsidRPr="00FE4E45">
              <w:t xml:space="preserve">, </w:t>
            </w:r>
            <w:r w:rsidRPr="00FE4E45">
              <w:t>9</w:t>
            </w:r>
            <w:r w:rsidR="00250882" w:rsidRPr="00FE4E45">
              <w:t>.</w:t>
            </w:r>
          </w:p>
          <w:p w14:paraId="4C8968DC" w14:textId="77777777" w:rsidR="00A2745B" w:rsidRPr="00FE4E45" w:rsidRDefault="00A2745B">
            <w:pPr>
              <w:jc w:val="center"/>
            </w:pPr>
          </w:p>
        </w:tc>
        <w:tc>
          <w:tcPr>
            <w:tcW w:w="2102" w:type="dxa"/>
            <w:vAlign w:val="center"/>
          </w:tcPr>
          <w:p w14:paraId="4E88A11A" w14:textId="77777777" w:rsidR="00A2745B" w:rsidRPr="00FE4E45" w:rsidRDefault="00B937BE">
            <w:pPr>
              <w:jc w:val="left"/>
              <w:rPr>
                <w:b/>
              </w:rPr>
            </w:pPr>
            <w:r w:rsidRPr="00FE4E45">
              <w:rPr>
                <w:b/>
              </w:rPr>
              <w:lastRenderedPageBreak/>
              <w:t>Ember és tere</w:t>
            </w:r>
          </w:p>
          <w:p w14:paraId="6A9952D6" w14:textId="77777777" w:rsidR="00A2745B" w:rsidRPr="00FE4E45" w:rsidRDefault="00A2745B">
            <w:pPr>
              <w:jc w:val="left"/>
            </w:pPr>
          </w:p>
          <w:p w14:paraId="170BC744" w14:textId="77777777" w:rsidR="00A2745B" w:rsidRPr="00FE4E45" w:rsidRDefault="00A2745B">
            <w:pPr>
              <w:jc w:val="left"/>
            </w:pPr>
          </w:p>
          <w:p w14:paraId="39E84848" w14:textId="77777777" w:rsidR="00A2745B" w:rsidRPr="00FE4E45" w:rsidRDefault="00A2745B">
            <w:pPr>
              <w:jc w:val="left"/>
            </w:pPr>
          </w:p>
          <w:p w14:paraId="1F29BE10" w14:textId="77777777" w:rsidR="00A2745B" w:rsidRPr="00FE4E45" w:rsidRDefault="00A2745B">
            <w:pPr>
              <w:jc w:val="left"/>
            </w:pPr>
          </w:p>
          <w:p w14:paraId="1F6D1F5E" w14:textId="77777777" w:rsidR="00A2745B" w:rsidRPr="00FE4E45" w:rsidRDefault="00B937BE">
            <w:pPr>
              <w:jc w:val="left"/>
            </w:pPr>
            <w:r w:rsidRPr="00FE4E45">
              <w:t>Egy másik világ</w:t>
            </w:r>
          </w:p>
          <w:p w14:paraId="38590B6D" w14:textId="77777777" w:rsidR="00A2745B" w:rsidRPr="00FE4E45" w:rsidRDefault="00A2745B">
            <w:pPr>
              <w:jc w:val="left"/>
            </w:pPr>
          </w:p>
          <w:p w14:paraId="4B1829DE" w14:textId="77777777" w:rsidR="00A2745B" w:rsidRPr="00FE4E45" w:rsidRDefault="00A2745B">
            <w:pPr>
              <w:jc w:val="left"/>
            </w:pPr>
          </w:p>
          <w:p w14:paraId="790AF83F" w14:textId="77777777" w:rsidR="00A2745B" w:rsidRPr="00FE4E45" w:rsidRDefault="00A2745B">
            <w:pPr>
              <w:jc w:val="left"/>
            </w:pPr>
          </w:p>
          <w:p w14:paraId="34E2777B" w14:textId="77777777" w:rsidR="00A2745B" w:rsidRDefault="00A2745B">
            <w:pPr>
              <w:jc w:val="left"/>
            </w:pPr>
          </w:p>
          <w:p w14:paraId="25C93FA8" w14:textId="77777777" w:rsidR="00FE4E45" w:rsidRDefault="00FE4E45">
            <w:pPr>
              <w:jc w:val="left"/>
            </w:pPr>
          </w:p>
          <w:p w14:paraId="59E6EA06" w14:textId="77777777" w:rsidR="00FE4E45" w:rsidRPr="00FE4E45" w:rsidRDefault="00FE4E45">
            <w:pPr>
              <w:jc w:val="left"/>
            </w:pPr>
          </w:p>
          <w:p w14:paraId="6F0E876B" w14:textId="77777777" w:rsidR="00A2745B" w:rsidRPr="00FE4E45" w:rsidRDefault="00A2745B">
            <w:pPr>
              <w:jc w:val="left"/>
            </w:pPr>
          </w:p>
          <w:p w14:paraId="1B6DF6A1" w14:textId="1B825C36" w:rsidR="00A2745B" w:rsidRPr="00FE4E45" w:rsidRDefault="00FE4E45">
            <w:pPr>
              <w:jc w:val="left"/>
            </w:pPr>
            <w:r>
              <w:t>Perspektíva</w:t>
            </w:r>
          </w:p>
        </w:tc>
        <w:tc>
          <w:tcPr>
            <w:tcW w:w="2914" w:type="dxa"/>
          </w:tcPr>
          <w:p w14:paraId="649B418C" w14:textId="77777777" w:rsidR="00A2745B" w:rsidRPr="00FE4E45" w:rsidRDefault="00A2745B">
            <w:pPr>
              <w:jc w:val="left"/>
            </w:pPr>
          </w:p>
          <w:p w14:paraId="332E8781" w14:textId="77777777" w:rsidR="00A2745B" w:rsidRPr="00FE4E45" w:rsidRDefault="00A2745B">
            <w:pPr>
              <w:jc w:val="left"/>
            </w:pPr>
          </w:p>
          <w:p w14:paraId="79317719" w14:textId="77777777" w:rsidR="00A2745B" w:rsidRPr="00FE4E45" w:rsidRDefault="00A2745B">
            <w:pPr>
              <w:jc w:val="left"/>
            </w:pPr>
          </w:p>
          <w:p w14:paraId="79B2F749" w14:textId="77777777" w:rsidR="00A2745B" w:rsidRPr="00FE4E45" w:rsidRDefault="00A2745B">
            <w:pPr>
              <w:jc w:val="left"/>
            </w:pPr>
          </w:p>
          <w:p w14:paraId="61C59970" w14:textId="77777777" w:rsidR="00A2745B" w:rsidRPr="00FE4E45" w:rsidRDefault="00A2745B">
            <w:pPr>
              <w:jc w:val="left"/>
            </w:pPr>
          </w:p>
          <w:p w14:paraId="749C4982" w14:textId="77777777" w:rsidR="00A2745B" w:rsidRPr="00FE4E45" w:rsidRDefault="00B937BE">
            <w:pPr>
              <w:jc w:val="left"/>
            </w:pPr>
            <w:r w:rsidRPr="00FE4E45">
              <w:t>perspektíva, axonometria</w:t>
            </w:r>
          </w:p>
        </w:tc>
        <w:tc>
          <w:tcPr>
            <w:tcW w:w="4579" w:type="dxa"/>
          </w:tcPr>
          <w:p w14:paraId="2ABCE8AE" w14:textId="77777777" w:rsidR="00A2745B" w:rsidRPr="00FE4E45" w:rsidRDefault="00B937BE">
            <w:pPr>
              <w:spacing w:before="240" w:after="240" w:line="254" w:lineRule="auto"/>
              <w:ind w:left="65"/>
            </w:pPr>
            <w:r w:rsidRPr="00FE4E45">
              <w:t xml:space="preserve">Példák alapján a tér és idő valós érzékelésének, látványának, törvényszerűségeinek megfigyelése és összevetése a különböző korok teret és időbeliséget ábrázoló, megjelenítő </w:t>
            </w:r>
            <w:r w:rsidRPr="00FE4E45">
              <w:lastRenderedPageBreak/>
              <w:t>módjaival, (pl. ókori egyiptomi, középkor, reneszánsz, barokk, impresszionizmus, XX-XXI. század művészeti törekvései).</w:t>
            </w:r>
          </w:p>
          <w:p w14:paraId="2C3716C8" w14:textId="77777777" w:rsidR="00A2745B" w:rsidRPr="00FE4E45" w:rsidRDefault="00B937BE">
            <w:pPr>
              <w:spacing w:before="240" w:after="240" w:line="14" w:lineRule="auto"/>
              <w:ind w:left="425" w:hanging="360"/>
              <w:rPr>
                <w:i/>
              </w:rPr>
            </w:pPr>
            <w:r w:rsidRPr="00FE4E45">
              <w:rPr>
                <w:i/>
              </w:rPr>
              <w:t xml:space="preserve"> </w:t>
            </w:r>
          </w:p>
          <w:p w14:paraId="5871B9A4" w14:textId="77777777" w:rsidR="00A2745B" w:rsidRPr="00FE4E45" w:rsidRDefault="00B937BE" w:rsidP="00111770">
            <w:pPr>
              <w:spacing w:before="240" w:after="240" w:line="256" w:lineRule="auto"/>
            </w:pPr>
            <w:r w:rsidRPr="00FE4E45">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tc>
        <w:tc>
          <w:tcPr>
            <w:tcW w:w="4307" w:type="dxa"/>
          </w:tcPr>
          <w:p w14:paraId="1DEBB141" w14:textId="77777777" w:rsidR="00A2745B" w:rsidRPr="00FE4E45" w:rsidRDefault="00A2745B">
            <w:pPr>
              <w:pBdr>
                <w:top w:val="nil"/>
                <w:left w:val="nil"/>
                <w:bottom w:val="nil"/>
                <w:right w:val="nil"/>
                <w:between w:val="nil"/>
              </w:pBdr>
              <w:ind w:left="319"/>
              <w:jc w:val="left"/>
            </w:pPr>
          </w:p>
          <w:p w14:paraId="18E00F95" w14:textId="77777777" w:rsidR="00A2745B" w:rsidRPr="00FE4E45" w:rsidRDefault="00A2745B" w:rsidP="00FE4E45">
            <w:pPr>
              <w:pBdr>
                <w:top w:val="nil"/>
                <w:left w:val="nil"/>
                <w:bottom w:val="nil"/>
                <w:right w:val="nil"/>
                <w:between w:val="nil"/>
              </w:pBdr>
              <w:jc w:val="left"/>
            </w:pPr>
          </w:p>
          <w:p w14:paraId="66C28338" w14:textId="77777777" w:rsidR="00A2745B" w:rsidRPr="00FE4E45" w:rsidRDefault="00A2745B">
            <w:pPr>
              <w:pBdr>
                <w:top w:val="nil"/>
                <w:left w:val="nil"/>
                <w:bottom w:val="nil"/>
                <w:right w:val="nil"/>
                <w:between w:val="nil"/>
              </w:pBdr>
              <w:ind w:left="319"/>
              <w:jc w:val="left"/>
            </w:pPr>
          </w:p>
          <w:p w14:paraId="4F30EF1B" w14:textId="6A1A81A4" w:rsidR="00A2745B" w:rsidRPr="00FE4E45" w:rsidRDefault="00B937BE">
            <w:pPr>
              <w:pBdr>
                <w:top w:val="nil"/>
                <w:left w:val="nil"/>
                <w:bottom w:val="nil"/>
                <w:right w:val="nil"/>
                <w:between w:val="nil"/>
              </w:pBdr>
              <w:ind w:left="319"/>
              <w:jc w:val="left"/>
            </w:pPr>
            <w:r w:rsidRPr="00FE4E45">
              <w:t xml:space="preserve">Egyéni munka </w:t>
            </w:r>
            <w:r w:rsidRPr="00FE4E45">
              <w:rPr>
                <w:i/>
              </w:rPr>
              <w:t xml:space="preserve">M.C. Escher: Egy másik világ </w:t>
            </w:r>
            <w:r w:rsidRPr="00FE4E45">
              <w:t xml:space="preserve">című képe alapján </w:t>
            </w:r>
          </w:p>
          <w:p w14:paraId="2351D100" w14:textId="77777777" w:rsidR="00A2745B" w:rsidRPr="00FE4E45" w:rsidRDefault="00A2745B">
            <w:pPr>
              <w:pBdr>
                <w:top w:val="nil"/>
                <w:left w:val="nil"/>
                <w:bottom w:val="nil"/>
                <w:right w:val="nil"/>
                <w:between w:val="nil"/>
              </w:pBdr>
              <w:ind w:left="319"/>
              <w:jc w:val="left"/>
            </w:pPr>
          </w:p>
          <w:p w14:paraId="14CBBFF3" w14:textId="77777777" w:rsidR="00A2745B" w:rsidRPr="00FE4E45" w:rsidRDefault="00A2745B">
            <w:pPr>
              <w:pBdr>
                <w:top w:val="nil"/>
                <w:left w:val="nil"/>
                <w:bottom w:val="nil"/>
                <w:right w:val="nil"/>
                <w:between w:val="nil"/>
              </w:pBdr>
              <w:ind w:left="319"/>
              <w:jc w:val="left"/>
            </w:pPr>
          </w:p>
          <w:p w14:paraId="678F83AC" w14:textId="386B64DE" w:rsidR="00A44582" w:rsidRPr="00FE4E45" w:rsidRDefault="00A44582" w:rsidP="00FE4E45">
            <w:pPr>
              <w:pBdr>
                <w:top w:val="nil"/>
                <w:left w:val="nil"/>
                <w:bottom w:val="nil"/>
                <w:right w:val="nil"/>
                <w:between w:val="nil"/>
              </w:pBdr>
              <w:jc w:val="left"/>
            </w:pPr>
          </w:p>
          <w:p w14:paraId="555F57DF" w14:textId="77777777" w:rsidR="00FE4E45" w:rsidRDefault="00FE4E45">
            <w:pPr>
              <w:pBdr>
                <w:top w:val="nil"/>
                <w:left w:val="nil"/>
                <w:bottom w:val="nil"/>
                <w:right w:val="nil"/>
                <w:between w:val="nil"/>
              </w:pBdr>
              <w:ind w:left="319"/>
              <w:jc w:val="left"/>
            </w:pPr>
          </w:p>
          <w:p w14:paraId="2DA33A70" w14:textId="77777777" w:rsidR="00FE4E45" w:rsidRDefault="00FE4E45">
            <w:pPr>
              <w:pBdr>
                <w:top w:val="nil"/>
                <w:left w:val="nil"/>
                <w:bottom w:val="nil"/>
                <w:right w:val="nil"/>
                <w:between w:val="nil"/>
              </w:pBdr>
              <w:ind w:left="319"/>
              <w:jc w:val="left"/>
            </w:pPr>
          </w:p>
          <w:p w14:paraId="74E9135F" w14:textId="77777777" w:rsidR="00FE4E45" w:rsidRDefault="00FE4E45">
            <w:pPr>
              <w:pBdr>
                <w:top w:val="nil"/>
                <w:left w:val="nil"/>
                <w:bottom w:val="nil"/>
                <w:right w:val="nil"/>
                <w:between w:val="nil"/>
              </w:pBdr>
              <w:ind w:left="319"/>
              <w:jc w:val="left"/>
            </w:pPr>
          </w:p>
          <w:p w14:paraId="08B443F9" w14:textId="77777777" w:rsidR="00FE4E45" w:rsidRDefault="00FE4E45">
            <w:pPr>
              <w:pBdr>
                <w:top w:val="nil"/>
                <w:left w:val="nil"/>
                <w:bottom w:val="nil"/>
                <w:right w:val="nil"/>
                <w:between w:val="nil"/>
              </w:pBdr>
              <w:ind w:left="319"/>
              <w:jc w:val="left"/>
            </w:pPr>
          </w:p>
          <w:p w14:paraId="07BB58BF" w14:textId="2C991B2C" w:rsidR="00A2745B" w:rsidRPr="00FE4E45" w:rsidRDefault="00B937BE">
            <w:pPr>
              <w:pBdr>
                <w:top w:val="nil"/>
                <w:left w:val="nil"/>
                <w:bottom w:val="nil"/>
                <w:right w:val="nil"/>
                <w:between w:val="nil"/>
              </w:pBdr>
              <w:ind w:left="319"/>
              <w:jc w:val="left"/>
            </w:pPr>
            <w:r w:rsidRPr="00FE4E45">
              <w:t>Perspektivikus szerkesztés és színes átdolgozás.</w:t>
            </w:r>
          </w:p>
        </w:tc>
      </w:tr>
      <w:tr w:rsidR="00FE4E45" w:rsidRPr="00FE4E45" w14:paraId="2E7C5197" w14:textId="77777777">
        <w:trPr>
          <w:gridAfter w:val="3"/>
          <w:wAfter w:w="12921" w:type="dxa"/>
          <w:trHeight w:val="768"/>
        </w:trPr>
        <w:tc>
          <w:tcPr>
            <w:tcW w:w="1261" w:type="dxa"/>
            <w:vAlign w:val="center"/>
          </w:tcPr>
          <w:p w14:paraId="589BBE20" w14:textId="77777777" w:rsidR="00FE4E45" w:rsidRDefault="00FE4E45">
            <w:pPr>
              <w:jc w:val="center"/>
            </w:pPr>
          </w:p>
          <w:p w14:paraId="62793906" w14:textId="77777777" w:rsidR="00FE4E45" w:rsidRDefault="00FE4E45">
            <w:pPr>
              <w:jc w:val="center"/>
            </w:pPr>
          </w:p>
          <w:p w14:paraId="2444BF48" w14:textId="69D9C576" w:rsidR="00A2745B" w:rsidRPr="00FE4E45" w:rsidRDefault="00B937BE">
            <w:pPr>
              <w:jc w:val="center"/>
            </w:pPr>
            <w:r w:rsidRPr="00FE4E45">
              <w:t>10.</w:t>
            </w:r>
            <w:r w:rsidR="00250882" w:rsidRPr="00FE4E45">
              <w:t xml:space="preserve">, </w:t>
            </w:r>
            <w:r w:rsidRPr="00FE4E45">
              <w:t>11</w:t>
            </w:r>
            <w:r w:rsidR="00250882" w:rsidRPr="00FE4E45">
              <w:t>.</w:t>
            </w:r>
          </w:p>
          <w:p w14:paraId="7C6AE2A7" w14:textId="77777777" w:rsidR="00A2745B" w:rsidRPr="00FE4E45" w:rsidRDefault="00A2745B">
            <w:pPr>
              <w:jc w:val="center"/>
            </w:pPr>
          </w:p>
          <w:p w14:paraId="2B861508" w14:textId="77777777" w:rsidR="00A2745B" w:rsidRPr="00FE4E45" w:rsidRDefault="00A2745B">
            <w:pPr>
              <w:jc w:val="center"/>
            </w:pPr>
          </w:p>
        </w:tc>
        <w:tc>
          <w:tcPr>
            <w:tcW w:w="2102" w:type="dxa"/>
            <w:vAlign w:val="center"/>
          </w:tcPr>
          <w:p w14:paraId="51E1B131" w14:textId="77777777" w:rsidR="00A2745B" w:rsidRPr="00FE4E45" w:rsidRDefault="00B937BE">
            <w:pPr>
              <w:jc w:val="left"/>
            </w:pPr>
            <w:r w:rsidRPr="00FE4E45">
              <w:t>Metro állomás</w:t>
            </w:r>
          </w:p>
        </w:tc>
        <w:tc>
          <w:tcPr>
            <w:tcW w:w="2914" w:type="dxa"/>
          </w:tcPr>
          <w:p w14:paraId="5A57841C" w14:textId="77777777" w:rsidR="00A2745B" w:rsidRPr="00FE4E45" w:rsidRDefault="00A2745B">
            <w:pPr>
              <w:jc w:val="left"/>
            </w:pPr>
          </w:p>
          <w:p w14:paraId="6A7401CF" w14:textId="77777777" w:rsidR="00A2745B" w:rsidRPr="00FE4E45" w:rsidRDefault="00A2745B">
            <w:pPr>
              <w:jc w:val="left"/>
            </w:pPr>
          </w:p>
          <w:p w14:paraId="7F7641A8" w14:textId="77777777" w:rsidR="00A2745B" w:rsidRPr="00FE4E45" w:rsidRDefault="00A2745B">
            <w:pPr>
              <w:jc w:val="left"/>
            </w:pPr>
          </w:p>
          <w:p w14:paraId="76C1B39A" w14:textId="77777777" w:rsidR="00A2745B" w:rsidRPr="00FE4E45" w:rsidRDefault="00A2745B">
            <w:pPr>
              <w:jc w:val="left"/>
            </w:pPr>
          </w:p>
          <w:p w14:paraId="0014189B" w14:textId="77777777" w:rsidR="00A2745B" w:rsidRPr="00FE4E45" w:rsidRDefault="00B937BE">
            <w:pPr>
              <w:jc w:val="left"/>
            </w:pPr>
            <w:r w:rsidRPr="00FE4E45">
              <w:t>építészeti elem, lépték, designgondolkodás</w:t>
            </w:r>
          </w:p>
        </w:tc>
        <w:tc>
          <w:tcPr>
            <w:tcW w:w="4579" w:type="dxa"/>
          </w:tcPr>
          <w:p w14:paraId="1E0096F3" w14:textId="77777777" w:rsidR="00A2745B" w:rsidRPr="00FE4E45" w:rsidRDefault="00B937BE">
            <w:r w:rsidRPr="00FE4E45">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p>
          <w:p w14:paraId="17ABBB4D" w14:textId="77777777" w:rsidR="00A2745B" w:rsidRPr="00FE4E45" w:rsidRDefault="00A2745B">
            <w:pPr>
              <w:pBdr>
                <w:top w:val="nil"/>
                <w:left w:val="nil"/>
                <w:bottom w:val="nil"/>
                <w:right w:val="nil"/>
                <w:between w:val="nil"/>
              </w:pBdr>
              <w:ind w:left="319"/>
              <w:jc w:val="left"/>
            </w:pPr>
          </w:p>
        </w:tc>
        <w:tc>
          <w:tcPr>
            <w:tcW w:w="4307" w:type="dxa"/>
          </w:tcPr>
          <w:p w14:paraId="323D43FA" w14:textId="77777777" w:rsidR="00A2745B" w:rsidRPr="00FE4E45" w:rsidRDefault="00A2745B">
            <w:pPr>
              <w:pBdr>
                <w:top w:val="nil"/>
                <w:left w:val="nil"/>
                <w:bottom w:val="nil"/>
                <w:right w:val="nil"/>
                <w:between w:val="nil"/>
              </w:pBdr>
              <w:ind w:left="319"/>
              <w:jc w:val="left"/>
            </w:pPr>
          </w:p>
          <w:p w14:paraId="43A71918" w14:textId="77777777" w:rsidR="00FE4E45" w:rsidRDefault="00B937BE">
            <w:pPr>
              <w:pBdr>
                <w:top w:val="nil"/>
                <w:left w:val="nil"/>
                <w:bottom w:val="nil"/>
                <w:right w:val="nil"/>
                <w:between w:val="nil"/>
              </w:pBdr>
              <w:ind w:left="319"/>
              <w:jc w:val="left"/>
            </w:pPr>
            <w:r w:rsidRPr="00FE4E45">
              <w:t>Önálló képgyűjtés</w:t>
            </w:r>
          </w:p>
          <w:p w14:paraId="7365A0D7" w14:textId="157F5E65" w:rsidR="00A44582" w:rsidRPr="00FE4E45" w:rsidRDefault="00A44582">
            <w:pPr>
              <w:pBdr>
                <w:top w:val="nil"/>
                <w:left w:val="nil"/>
                <w:bottom w:val="nil"/>
                <w:right w:val="nil"/>
                <w:between w:val="nil"/>
              </w:pBdr>
              <w:ind w:left="319"/>
              <w:jc w:val="left"/>
            </w:pPr>
            <w:r w:rsidRPr="00FE4E45">
              <w:t>P</w:t>
            </w:r>
            <w:r w:rsidR="00B937BE" w:rsidRPr="00FE4E45">
              <w:t>erspektivikus tér tervezése és designterv készítése</w:t>
            </w:r>
          </w:p>
          <w:p w14:paraId="1CD83BD6" w14:textId="5254FA71" w:rsidR="00A2745B" w:rsidRPr="00FE4E45" w:rsidRDefault="00A2745B">
            <w:pPr>
              <w:pBdr>
                <w:top w:val="nil"/>
                <w:left w:val="nil"/>
                <w:bottom w:val="nil"/>
                <w:right w:val="nil"/>
                <w:between w:val="nil"/>
              </w:pBdr>
              <w:ind w:left="319"/>
              <w:jc w:val="left"/>
            </w:pPr>
          </w:p>
        </w:tc>
      </w:tr>
      <w:tr w:rsidR="00FE4E45" w:rsidRPr="00FE4E45" w14:paraId="160A2103" w14:textId="77777777">
        <w:trPr>
          <w:gridAfter w:val="3"/>
          <w:wAfter w:w="12921" w:type="dxa"/>
        </w:trPr>
        <w:tc>
          <w:tcPr>
            <w:tcW w:w="15163" w:type="dxa"/>
            <w:gridSpan w:val="5"/>
            <w:shd w:val="clear" w:color="auto" w:fill="C5E0B3"/>
            <w:vAlign w:val="center"/>
          </w:tcPr>
          <w:p w14:paraId="7252E751" w14:textId="77777777" w:rsidR="00A2745B" w:rsidRPr="00FE4E45" w:rsidRDefault="00A2745B">
            <w:pPr>
              <w:pBdr>
                <w:top w:val="nil"/>
                <w:left w:val="nil"/>
                <w:bottom w:val="nil"/>
                <w:right w:val="nil"/>
                <w:between w:val="nil"/>
              </w:pBdr>
              <w:ind w:left="319"/>
              <w:jc w:val="left"/>
            </w:pPr>
          </w:p>
          <w:p w14:paraId="718109FB" w14:textId="77777777" w:rsidR="00A2745B" w:rsidRPr="00FE4E45" w:rsidRDefault="00B937BE">
            <w:pPr>
              <w:pBdr>
                <w:top w:val="nil"/>
                <w:left w:val="nil"/>
                <w:bottom w:val="nil"/>
                <w:right w:val="nil"/>
                <w:between w:val="nil"/>
              </w:pBdr>
              <w:ind w:left="319"/>
              <w:jc w:val="center"/>
              <w:rPr>
                <w:b/>
              </w:rPr>
            </w:pPr>
            <w:r w:rsidRPr="00FE4E45">
              <w:t>Környezet: Technológia és hagyomány – Hagyomány, design, divat- Környezet: Technológia és hagyomány – Tárgyak, terek, funkció- Vizuális művészeti jelenségek, Személyes vizuális tapasztalat és reflexió</w:t>
            </w:r>
          </w:p>
          <w:p w14:paraId="7E68D040" w14:textId="77777777" w:rsidR="00A2745B" w:rsidRPr="00FE4E45" w:rsidRDefault="00A2745B">
            <w:pPr>
              <w:pBdr>
                <w:top w:val="nil"/>
                <w:left w:val="nil"/>
                <w:bottom w:val="nil"/>
                <w:right w:val="nil"/>
                <w:between w:val="nil"/>
              </w:pBdr>
              <w:ind w:left="319"/>
              <w:jc w:val="left"/>
            </w:pPr>
          </w:p>
        </w:tc>
      </w:tr>
      <w:tr w:rsidR="00FE4E45" w:rsidRPr="00FE4E45" w14:paraId="5ADDEA65" w14:textId="77777777">
        <w:trPr>
          <w:gridAfter w:val="3"/>
          <w:wAfter w:w="12921" w:type="dxa"/>
          <w:trHeight w:val="850"/>
        </w:trPr>
        <w:tc>
          <w:tcPr>
            <w:tcW w:w="1261" w:type="dxa"/>
            <w:vAlign w:val="center"/>
          </w:tcPr>
          <w:p w14:paraId="064226E0" w14:textId="77777777" w:rsidR="00A2745B" w:rsidRPr="00FE4E45" w:rsidRDefault="00A2745B" w:rsidP="00FE4E45"/>
          <w:p w14:paraId="32DA08F6" w14:textId="77777777" w:rsidR="00A2745B" w:rsidRPr="00FE4E45" w:rsidRDefault="00B937BE">
            <w:pPr>
              <w:jc w:val="center"/>
            </w:pPr>
            <w:r w:rsidRPr="00FE4E45">
              <w:t>12.</w:t>
            </w:r>
            <w:r w:rsidR="00250882" w:rsidRPr="00FE4E45">
              <w:t xml:space="preserve">, </w:t>
            </w:r>
            <w:r w:rsidRPr="00FE4E45">
              <w:t>13</w:t>
            </w:r>
            <w:r w:rsidR="00250882" w:rsidRPr="00FE4E45">
              <w:t>.</w:t>
            </w:r>
          </w:p>
        </w:tc>
        <w:tc>
          <w:tcPr>
            <w:tcW w:w="2102" w:type="dxa"/>
            <w:vAlign w:val="center"/>
          </w:tcPr>
          <w:p w14:paraId="719697EF" w14:textId="77777777" w:rsidR="00A2745B" w:rsidRPr="00FE4E45" w:rsidRDefault="00B937BE">
            <w:pPr>
              <w:jc w:val="left"/>
              <w:rPr>
                <w:b/>
              </w:rPr>
            </w:pPr>
            <w:r w:rsidRPr="00FE4E45">
              <w:rPr>
                <w:b/>
              </w:rPr>
              <w:t>Ember és tárgyai</w:t>
            </w:r>
          </w:p>
          <w:p w14:paraId="2F473BD7" w14:textId="77777777" w:rsidR="00163294" w:rsidRPr="00FE4E45" w:rsidRDefault="00163294">
            <w:pPr>
              <w:jc w:val="left"/>
            </w:pPr>
          </w:p>
          <w:p w14:paraId="624B3B59" w14:textId="77777777" w:rsidR="00A2745B" w:rsidRPr="00FE4E45" w:rsidRDefault="00A2745B">
            <w:pPr>
              <w:jc w:val="left"/>
            </w:pPr>
          </w:p>
          <w:p w14:paraId="7B30ACCE" w14:textId="77777777" w:rsidR="00A2745B" w:rsidRPr="00FE4E45" w:rsidRDefault="00B937BE">
            <w:pPr>
              <w:jc w:val="left"/>
            </w:pPr>
            <w:r w:rsidRPr="00FE4E45">
              <w:t>Lábbelik a történelemben és ma</w:t>
            </w:r>
          </w:p>
        </w:tc>
        <w:tc>
          <w:tcPr>
            <w:tcW w:w="2914" w:type="dxa"/>
          </w:tcPr>
          <w:p w14:paraId="1562551F" w14:textId="77777777" w:rsidR="00A2745B" w:rsidRPr="00FE4E45" w:rsidRDefault="00A2745B">
            <w:pPr>
              <w:jc w:val="left"/>
            </w:pPr>
          </w:p>
          <w:p w14:paraId="78684A85" w14:textId="77777777" w:rsidR="00A2745B" w:rsidRPr="00FE4E45" w:rsidRDefault="00A2745B">
            <w:pPr>
              <w:jc w:val="left"/>
            </w:pPr>
          </w:p>
          <w:p w14:paraId="58C26F96" w14:textId="77777777" w:rsidR="00A2745B" w:rsidRPr="00FE4E45" w:rsidRDefault="00A2745B">
            <w:pPr>
              <w:jc w:val="left"/>
            </w:pPr>
          </w:p>
          <w:p w14:paraId="363FB98A" w14:textId="77777777" w:rsidR="00A2745B" w:rsidRPr="00FE4E45" w:rsidRDefault="00A2745B">
            <w:pPr>
              <w:jc w:val="left"/>
            </w:pPr>
          </w:p>
          <w:p w14:paraId="45BDBA20" w14:textId="77777777" w:rsidR="00A2745B" w:rsidRPr="00FE4E45" w:rsidRDefault="00B937BE">
            <w:pPr>
              <w:pBdr>
                <w:top w:val="nil"/>
                <w:left w:val="nil"/>
                <w:bottom w:val="nil"/>
                <w:right w:val="nil"/>
                <w:between w:val="nil"/>
              </w:pBdr>
            </w:pPr>
            <w:r w:rsidRPr="00FE4E45">
              <w:t>ergonómia, forma és funkció összefüggései, divat, személyes stílus</w:t>
            </w:r>
          </w:p>
          <w:p w14:paraId="1A9A330C" w14:textId="77777777" w:rsidR="00A2745B" w:rsidRPr="00FE4E45" w:rsidRDefault="00A2745B">
            <w:pPr>
              <w:jc w:val="left"/>
            </w:pPr>
          </w:p>
        </w:tc>
        <w:tc>
          <w:tcPr>
            <w:tcW w:w="4579" w:type="dxa"/>
          </w:tcPr>
          <w:p w14:paraId="28A50989" w14:textId="77777777" w:rsidR="00A2745B" w:rsidRPr="00FE4E45" w:rsidRDefault="00B937BE">
            <w:pPr>
              <w:spacing w:before="240" w:after="240" w:line="256" w:lineRule="auto"/>
            </w:pPr>
            <w:r w:rsidRPr="00FE4E45">
              <w:t xml:space="preserve"> Tárgyak átalakítása, áttervezése meghatározott célok (pl. védelem, álcázás, stílusváltás) érdekében, a történeti korok és a modern design tárgyainak vizsgálatán keresztül. Egyszerű műszaki jellegű ábrázolás segítségével (pl. metszetrajz, vetületi </w:t>
            </w:r>
            <w:r w:rsidRPr="00FE4E45">
              <w:lastRenderedPageBreak/>
              <w:t>ábrázolás) a saját tervek megjelenítése szabadkézi rajzban.</w:t>
            </w:r>
          </w:p>
          <w:p w14:paraId="5E6B8CC2" w14:textId="77777777" w:rsidR="00A2745B" w:rsidRPr="00FE4E45" w:rsidRDefault="00B937BE">
            <w:pPr>
              <w:tabs>
                <w:tab w:val="left" w:pos="720"/>
              </w:tabs>
              <w:spacing w:line="263" w:lineRule="auto"/>
              <w:ind w:right="20"/>
              <w:rPr>
                <w:i/>
              </w:rPr>
            </w:pPr>
            <w:r w:rsidRPr="00FE4E45">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 gyűjtés, ötletek vázlatos megjelenítése) alapján, a gazdaságos anyaghasználat érvényesítésével.</w:t>
            </w:r>
          </w:p>
          <w:p w14:paraId="5F03CCF6" w14:textId="77777777" w:rsidR="00A2745B" w:rsidRPr="00FE4E45" w:rsidRDefault="00A2745B">
            <w:pPr>
              <w:pBdr>
                <w:top w:val="nil"/>
                <w:left w:val="nil"/>
                <w:bottom w:val="nil"/>
                <w:right w:val="nil"/>
                <w:between w:val="nil"/>
              </w:pBdr>
              <w:ind w:left="319"/>
              <w:jc w:val="left"/>
            </w:pPr>
          </w:p>
        </w:tc>
        <w:tc>
          <w:tcPr>
            <w:tcW w:w="4307" w:type="dxa"/>
          </w:tcPr>
          <w:p w14:paraId="475A6D92" w14:textId="77777777" w:rsidR="00A2745B" w:rsidRPr="00FE4E45" w:rsidRDefault="00A2745B" w:rsidP="00FE4E45">
            <w:pPr>
              <w:pBdr>
                <w:top w:val="nil"/>
                <w:left w:val="nil"/>
                <w:bottom w:val="nil"/>
                <w:right w:val="nil"/>
                <w:between w:val="nil"/>
              </w:pBdr>
              <w:jc w:val="left"/>
            </w:pPr>
          </w:p>
          <w:p w14:paraId="732A4783" w14:textId="77777777" w:rsidR="00A2745B" w:rsidRPr="00FE4E45" w:rsidRDefault="00A2745B">
            <w:pPr>
              <w:pBdr>
                <w:top w:val="nil"/>
                <w:left w:val="nil"/>
                <w:bottom w:val="nil"/>
                <w:right w:val="nil"/>
                <w:between w:val="nil"/>
              </w:pBdr>
              <w:ind w:left="319"/>
              <w:jc w:val="left"/>
            </w:pPr>
          </w:p>
          <w:p w14:paraId="380665C0" w14:textId="77777777" w:rsidR="00A2745B" w:rsidRPr="00FE4E45" w:rsidRDefault="00A2745B">
            <w:pPr>
              <w:pBdr>
                <w:top w:val="nil"/>
                <w:left w:val="nil"/>
                <w:bottom w:val="nil"/>
                <w:right w:val="nil"/>
                <w:between w:val="nil"/>
              </w:pBdr>
              <w:ind w:left="319"/>
              <w:jc w:val="left"/>
            </w:pPr>
          </w:p>
          <w:p w14:paraId="687A45A6" w14:textId="2C0CF439" w:rsidR="00A44582" w:rsidRPr="00FE4E45" w:rsidRDefault="00B937BE">
            <w:pPr>
              <w:pBdr>
                <w:top w:val="nil"/>
                <w:left w:val="nil"/>
                <w:bottom w:val="nil"/>
                <w:right w:val="nil"/>
                <w:between w:val="nil"/>
              </w:pBdr>
              <w:ind w:left="319"/>
              <w:jc w:val="left"/>
            </w:pPr>
            <w:r w:rsidRPr="00FE4E45">
              <w:t>Tárgytörténet</w:t>
            </w:r>
          </w:p>
          <w:p w14:paraId="35CED569" w14:textId="1EA424C4" w:rsidR="00A2745B" w:rsidRPr="00FE4E45" w:rsidRDefault="00B937BE">
            <w:pPr>
              <w:pBdr>
                <w:top w:val="nil"/>
                <w:left w:val="nil"/>
                <w:bottom w:val="nil"/>
                <w:right w:val="nil"/>
                <w:between w:val="nil"/>
              </w:pBdr>
              <w:ind w:left="319"/>
              <w:jc w:val="left"/>
            </w:pPr>
            <w:r w:rsidRPr="00FE4E45">
              <w:t>Tervezés és modell készítése</w:t>
            </w:r>
          </w:p>
        </w:tc>
      </w:tr>
      <w:tr w:rsidR="00FE4E45" w:rsidRPr="00FE4E45" w14:paraId="6D00AC8F" w14:textId="77777777">
        <w:trPr>
          <w:gridAfter w:val="3"/>
          <w:wAfter w:w="12921" w:type="dxa"/>
          <w:trHeight w:val="850"/>
        </w:trPr>
        <w:tc>
          <w:tcPr>
            <w:tcW w:w="1261" w:type="dxa"/>
            <w:vAlign w:val="center"/>
          </w:tcPr>
          <w:p w14:paraId="0E7608F3" w14:textId="77777777" w:rsidR="00A2745B" w:rsidRPr="00FE4E45" w:rsidRDefault="00B937BE">
            <w:pPr>
              <w:jc w:val="center"/>
            </w:pPr>
            <w:r w:rsidRPr="00FE4E45">
              <w:t>14.</w:t>
            </w:r>
          </w:p>
        </w:tc>
        <w:tc>
          <w:tcPr>
            <w:tcW w:w="2102" w:type="dxa"/>
            <w:vAlign w:val="center"/>
          </w:tcPr>
          <w:p w14:paraId="6142071A" w14:textId="74F96A85" w:rsidR="00A2745B" w:rsidRPr="00FE4E45" w:rsidRDefault="00FE4E45">
            <w:pPr>
              <w:jc w:val="left"/>
            </w:pPr>
            <w:r>
              <w:t>Parafrázisok</w:t>
            </w:r>
          </w:p>
        </w:tc>
        <w:tc>
          <w:tcPr>
            <w:tcW w:w="2914" w:type="dxa"/>
          </w:tcPr>
          <w:p w14:paraId="3D174C75" w14:textId="77777777" w:rsidR="00A2745B" w:rsidRPr="00FE4E45" w:rsidRDefault="00A2745B">
            <w:pPr>
              <w:jc w:val="left"/>
            </w:pPr>
          </w:p>
          <w:p w14:paraId="41DD0071" w14:textId="77777777" w:rsidR="00A2745B" w:rsidRPr="00FE4E45" w:rsidRDefault="00A2745B">
            <w:pPr>
              <w:jc w:val="left"/>
            </w:pPr>
          </w:p>
          <w:p w14:paraId="5666C405" w14:textId="77777777" w:rsidR="00A2745B" w:rsidRPr="00FE4E45" w:rsidRDefault="00A2745B">
            <w:pPr>
              <w:jc w:val="left"/>
            </w:pPr>
          </w:p>
          <w:p w14:paraId="3F7ACCE8" w14:textId="77777777" w:rsidR="00A2745B" w:rsidRPr="00FE4E45" w:rsidRDefault="00A2745B">
            <w:pPr>
              <w:jc w:val="left"/>
            </w:pPr>
          </w:p>
          <w:p w14:paraId="6513B8FF" w14:textId="77777777" w:rsidR="00A2745B" w:rsidRPr="00FE4E45" w:rsidRDefault="00A2745B">
            <w:pPr>
              <w:jc w:val="left"/>
            </w:pPr>
          </w:p>
          <w:p w14:paraId="40ACEAE0" w14:textId="77777777" w:rsidR="00A2745B" w:rsidRPr="00FE4E45" w:rsidRDefault="00A2745B">
            <w:pPr>
              <w:jc w:val="left"/>
            </w:pPr>
          </w:p>
          <w:p w14:paraId="0F621C1C" w14:textId="77777777" w:rsidR="00A2745B" w:rsidRPr="00FE4E45" w:rsidRDefault="00A2745B">
            <w:pPr>
              <w:jc w:val="left"/>
            </w:pPr>
          </w:p>
          <w:p w14:paraId="41DD2308" w14:textId="77777777" w:rsidR="00A2745B" w:rsidRPr="00FE4E45" w:rsidRDefault="00A2745B">
            <w:pPr>
              <w:jc w:val="left"/>
            </w:pPr>
          </w:p>
          <w:p w14:paraId="52C624EA" w14:textId="77777777" w:rsidR="00FE4E45" w:rsidRDefault="00FE4E45">
            <w:pPr>
              <w:jc w:val="left"/>
            </w:pPr>
          </w:p>
          <w:p w14:paraId="5B95C0F9" w14:textId="1A232EC6" w:rsidR="00A2745B" w:rsidRPr="00FE4E45" w:rsidRDefault="00B937BE">
            <w:pPr>
              <w:jc w:val="left"/>
            </w:pPr>
            <w:r w:rsidRPr="00FE4E45">
              <w:t>vizuális átírás</w:t>
            </w:r>
          </w:p>
        </w:tc>
        <w:tc>
          <w:tcPr>
            <w:tcW w:w="4579" w:type="dxa"/>
          </w:tcPr>
          <w:p w14:paraId="1B18ECD9" w14:textId="77777777" w:rsidR="00A2745B" w:rsidRPr="00FE4E45" w:rsidRDefault="00B937BE">
            <w:pPr>
              <w:spacing w:before="240" w:after="240" w:line="261" w:lineRule="auto"/>
            </w:pPr>
            <w:r w:rsidRPr="00FE4E45">
              <w:t xml:space="preserve">    Adott látvány, tárgy együttes (pl. félhomály, ellenfény, alulnézet, letakart beállítás, felborult pad, kiborult kuka, kötél, tűzoltó kalapács, fél pár strandpapucs) vizuális ábrázolása (pl. fotó, rajz, festés, plasztika), majd a látvány kiegészítése, </w:t>
            </w:r>
            <w:proofErr w:type="spellStart"/>
            <w:r w:rsidRPr="00FE4E45">
              <w:t>továbbgondolása</w:t>
            </w:r>
            <w:proofErr w:type="spellEnd"/>
            <w:r w:rsidRPr="00FE4E45">
              <w:t xml:space="preserve"> választott vizuális alkotások (pl. Matisse: Csendélet kék asztalon, Moholy-Nagy: Q1 </w:t>
            </w:r>
            <w:proofErr w:type="spellStart"/>
            <w:r w:rsidRPr="00FE4E45">
              <w:t>Suprematistic</w:t>
            </w:r>
            <w:proofErr w:type="spellEnd"/>
            <w:r w:rsidRPr="00FE4E45">
              <w:t xml:space="preserve">, </w:t>
            </w:r>
            <w:proofErr w:type="spellStart"/>
            <w:r w:rsidRPr="00FE4E45">
              <w:t>Munch</w:t>
            </w:r>
            <w:proofErr w:type="spellEnd"/>
            <w:r w:rsidRPr="00FE4E45">
              <w:t xml:space="preserve">: Sikoly, </w:t>
            </w:r>
            <w:proofErr w:type="spellStart"/>
            <w:r w:rsidRPr="00FE4E45">
              <w:t>Vermeer</w:t>
            </w:r>
            <w:proofErr w:type="spellEnd"/>
            <w:r w:rsidRPr="00FE4E45">
              <w:t>: Geográfus,) képi elemeinek felhasználásával a személyes mondanivaló érdekében (pl. a felborult padtól megrémült lány, A geográfus csodálkozva vizsgálja a félhomályban a fél pár strandpapucsot)</w:t>
            </w:r>
          </w:p>
          <w:p w14:paraId="2642F2E3" w14:textId="77777777" w:rsidR="00A2745B" w:rsidRPr="00FE4E45" w:rsidRDefault="00B937BE">
            <w:pPr>
              <w:tabs>
                <w:tab w:val="left" w:pos="720"/>
              </w:tabs>
              <w:spacing w:line="258" w:lineRule="auto"/>
              <w:rPr>
                <w:i/>
              </w:rPr>
            </w:pPr>
            <w:r w:rsidRPr="00FE4E45">
              <w:t xml:space="preserve">Személyes tárgyak (pl. öltözék, fontos tárgyak, közvetlen otthoni környezet) </w:t>
            </w:r>
            <w:r w:rsidRPr="00FE4E45">
              <w:lastRenderedPageBreak/>
              <w:t>megjelenítése a személyes stílus bemutatása érdekében, tetszőlegesen választott eszközökkel (pl. stíluslap, divatrajz).</w:t>
            </w:r>
          </w:p>
          <w:p w14:paraId="716CAED3" w14:textId="77777777" w:rsidR="00A2745B" w:rsidRPr="00FE4E45" w:rsidRDefault="00A2745B">
            <w:pPr>
              <w:pBdr>
                <w:top w:val="nil"/>
                <w:left w:val="nil"/>
                <w:bottom w:val="nil"/>
                <w:right w:val="nil"/>
                <w:between w:val="nil"/>
              </w:pBdr>
              <w:ind w:left="319"/>
              <w:jc w:val="left"/>
            </w:pPr>
          </w:p>
        </w:tc>
        <w:tc>
          <w:tcPr>
            <w:tcW w:w="4307" w:type="dxa"/>
          </w:tcPr>
          <w:p w14:paraId="717BD5FA" w14:textId="77777777" w:rsidR="00A2745B" w:rsidRPr="00FE4E45" w:rsidRDefault="00A2745B">
            <w:pPr>
              <w:pBdr>
                <w:top w:val="nil"/>
                <w:left w:val="nil"/>
                <w:bottom w:val="nil"/>
                <w:right w:val="nil"/>
                <w:between w:val="nil"/>
              </w:pBdr>
              <w:ind w:left="319"/>
              <w:jc w:val="left"/>
            </w:pPr>
          </w:p>
          <w:p w14:paraId="36CCC571" w14:textId="77777777" w:rsidR="00A2745B" w:rsidRPr="00FE4E45" w:rsidRDefault="00A2745B">
            <w:pPr>
              <w:pBdr>
                <w:top w:val="nil"/>
                <w:left w:val="nil"/>
                <w:bottom w:val="nil"/>
                <w:right w:val="nil"/>
                <w:between w:val="nil"/>
              </w:pBdr>
              <w:ind w:left="319"/>
              <w:jc w:val="left"/>
            </w:pPr>
          </w:p>
          <w:p w14:paraId="68BF4FFF" w14:textId="77777777" w:rsidR="00A2745B" w:rsidRPr="00FE4E45" w:rsidRDefault="00A2745B">
            <w:pPr>
              <w:pBdr>
                <w:top w:val="nil"/>
                <w:left w:val="nil"/>
                <w:bottom w:val="nil"/>
                <w:right w:val="nil"/>
                <w:between w:val="nil"/>
              </w:pBdr>
              <w:ind w:left="319"/>
              <w:jc w:val="left"/>
            </w:pPr>
          </w:p>
          <w:p w14:paraId="0E6CE293" w14:textId="77777777" w:rsidR="00A2745B" w:rsidRPr="00FE4E45" w:rsidRDefault="00A2745B">
            <w:pPr>
              <w:pBdr>
                <w:top w:val="nil"/>
                <w:left w:val="nil"/>
                <w:bottom w:val="nil"/>
                <w:right w:val="nil"/>
                <w:between w:val="nil"/>
              </w:pBdr>
              <w:ind w:left="319"/>
              <w:jc w:val="left"/>
            </w:pPr>
          </w:p>
          <w:p w14:paraId="023CDB53" w14:textId="77777777" w:rsidR="00A2745B" w:rsidRPr="00FE4E45" w:rsidRDefault="00A2745B">
            <w:pPr>
              <w:pBdr>
                <w:top w:val="nil"/>
                <w:left w:val="nil"/>
                <w:bottom w:val="nil"/>
                <w:right w:val="nil"/>
                <w:between w:val="nil"/>
              </w:pBdr>
              <w:ind w:left="319"/>
              <w:jc w:val="left"/>
            </w:pPr>
          </w:p>
          <w:p w14:paraId="4FBF736B" w14:textId="77777777" w:rsidR="00A2745B" w:rsidRPr="00FE4E45" w:rsidRDefault="00A2745B" w:rsidP="00FE4E45">
            <w:pPr>
              <w:pBdr>
                <w:top w:val="nil"/>
                <w:left w:val="nil"/>
                <w:bottom w:val="nil"/>
                <w:right w:val="nil"/>
                <w:between w:val="nil"/>
              </w:pBdr>
              <w:jc w:val="left"/>
            </w:pPr>
          </w:p>
          <w:p w14:paraId="7EBBBBB0" w14:textId="77777777" w:rsidR="00A2745B" w:rsidRPr="00FE4E45" w:rsidRDefault="00A2745B">
            <w:pPr>
              <w:pBdr>
                <w:top w:val="nil"/>
                <w:left w:val="nil"/>
                <w:bottom w:val="nil"/>
                <w:right w:val="nil"/>
                <w:between w:val="nil"/>
              </w:pBdr>
              <w:ind w:left="319"/>
              <w:jc w:val="left"/>
            </w:pPr>
          </w:p>
          <w:p w14:paraId="031C5DC1" w14:textId="77777777" w:rsidR="00A2745B" w:rsidRPr="00FE4E45" w:rsidRDefault="00A2745B">
            <w:pPr>
              <w:pBdr>
                <w:top w:val="nil"/>
                <w:left w:val="nil"/>
                <w:bottom w:val="nil"/>
                <w:right w:val="nil"/>
                <w:between w:val="nil"/>
              </w:pBdr>
              <w:ind w:left="319"/>
              <w:jc w:val="left"/>
            </w:pPr>
          </w:p>
          <w:p w14:paraId="724570AE" w14:textId="4964A7A8" w:rsidR="00A2745B" w:rsidRPr="00FE4E45" w:rsidRDefault="00B937BE">
            <w:pPr>
              <w:jc w:val="left"/>
            </w:pPr>
            <w:r w:rsidRPr="00FE4E45">
              <w:t xml:space="preserve">Parafrázis, </w:t>
            </w:r>
            <w:r w:rsidR="00FE4E45">
              <w:t xml:space="preserve">vagy </w:t>
            </w:r>
            <w:r w:rsidRPr="00FE4E45">
              <w:t xml:space="preserve">képkiegészítés </w:t>
            </w:r>
            <w:r w:rsidR="00FE4E45">
              <w:t>vagy fotó</w:t>
            </w:r>
          </w:p>
        </w:tc>
      </w:tr>
      <w:tr w:rsidR="00FE4E45" w:rsidRPr="00FE4E45" w14:paraId="0253506F" w14:textId="77777777">
        <w:trPr>
          <w:gridAfter w:val="3"/>
          <w:wAfter w:w="12921" w:type="dxa"/>
          <w:trHeight w:val="850"/>
        </w:trPr>
        <w:tc>
          <w:tcPr>
            <w:tcW w:w="1261" w:type="dxa"/>
            <w:vAlign w:val="center"/>
          </w:tcPr>
          <w:p w14:paraId="4DE8E9B4" w14:textId="77777777" w:rsidR="00A2745B" w:rsidRPr="00FE4E45" w:rsidRDefault="00B937BE">
            <w:pPr>
              <w:jc w:val="center"/>
            </w:pPr>
            <w:r w:rsidRPr="00FE4E45">
              <w:t>15.</w:t>
            </w:r>
            <w:r w:rsidR="00250882" w:rsidRPr="00FE4E45">
              <w:t xml:space="preserve">, </w:t>
            </w:r>
            <w:r w:rsidRPr="00FE4E45">
              <w:t>16.</w:t>
            </w:r>
          </w:p>
        </w:tc>
        <w:tc>
          <w:tcPr>
            <w:tcW w:w="2102" w:type="dxa"/>
            <w:vAlign w:val="center"/>
          </w:tcPr>
          <w:p w14:paraId="7B5A6CB0" w14:textId="5FF29EDF" w:rsidR="00A2745B" w:rsidRPr="00FE4E45" w:rsidRDefault="00847381">
            <w:pPr>
              <w:jc w:val="left"/>
            </w:pPr>
            <w:r>
              <w:t>Személyes tárgy</w:t>
            </w:r>
          </w:p>
        </w:tc>
        <w:tc>
          <w:tcPr>
            <w:tcW w:w="2914" w:type="dxa"/>
          </w:tcPr>
          <w:p w14:paraId="57089505" w14:textId="77777777" w:rsidR="00A2745B" w:rsidRPr="00FE4E45" w:rsidRDefault="00A2745B">
            <w:pPr>
              <w:jc w:val="left"/>
            </w:pPr>
          </w:p>
          <w:p w14:paraId="7F49CF08" w14:textId="77777777" w:rsidR="00A2745B" w:rsidRPr="00FE4E45" w:rsidRDefault="00A2745B">
            <w:pPr>
              <w:jc w:val="left"/>
            </w:pPr>
          </w:p>
          <w:p w14:paraId="4D986D87" w14:textId="77777777" w:rsidR="00A2745B" w:rsidRPr="00FE4E45" w:rsidRDefault="00A2745B">
            <w:pPr>
              <w:jc w:val="left"/>
            </w:pPr>
          </w:p>
          <w:p w14:paraId="6BAEA530" w14:textId="77777777" w:rsidR="00A2745B" w:rsidRPr="00FE4E45" w:rsidRDefault="00A2745B">
            <w:pPr>
              <w:jc w:val="left"/>
            </w:pPr>
          </w:p>
          <w:p w14:paraId="260417C7" w14:textId="77777777" w:rsidR="00A2745B" w:rsidRPr="00FE4E45" w:rsidRDefault="00A2745B">
            <w:pPr>
              <w:jc w:val="left"/>
            </w:pPr>
          </w:p>
          <w:p w14:paraId="0610F228" w14:textId="77777777" w:rsidR="00A2745B" w:rsidRPr="00FE4E45" w:rsidRDefault="00B937BE">
            <w:pPr>
              <w:jc w:val="left"/>
            </w:pPr>
            <w:r w:rsidRPr="00FE4E45">
              <w:t>divat, személyes stílus</w:t>
            </w:r>
          </w:p>
          <w:p w14:paraId="5326993C" w14:textId="77777777" w:rsidR="00A2745B" w:rsidRPr="00FE4E45" w:rsidRDefault="00B937BE">
            <w:pPr>
              <w:jc w:val="left"/>
            </w:pPr>
            <w:r w:rsidRPr="00FE4E45">
              <w:t>ergonómia, forma és funkció összefüggései</w:t>
            </w:r>
          </w:p>
        </w:tc>
        <w:tc>
          <w:tcPr>
            <w:tcW w:w="4579" w:type="dxa"/>
          </w:tcPr>
          <w:p w14:paraId="0AD16F30" w14:textId="77777777" w:rsidR="00A2745B" w:rsidRPr="00FE4E45" w:rsidRDefault="00B937BE">
            <w:pPr>
              <w:spacing w:before="240" w:after="240" w:line="256" w:lineRule="auto"/>
            </w:pPr>
            <w:r w:rsidRPr="00FE4E45">
              <w:t>Személyes tárgyak (pl. öltözék, fontos tárgyak, közvetlen otthoni környezet) megjelenítése a személyes stílus bemutatása érdekében, tetszőlegesen választott eszközökkel (pl. stíluslap, divatrajz).</w:t>
            </w:r>
          </w:p>
          <w:p w14:paraId="1FA3367E" w14:textId="77777777" w:rsidR="00A2745B" w:rsidRPr="00FE4E45" w:rsidRDefault="00B937BE">
            <w:pPr>
              <w:tabs>
                <w:tab w:val="left" w:pos="720"/>
              </w:tabs>
              <w:spacing w:line="263" w:lineRule="auto"/>
              <w:ind w:right="20"/>
              <w:rPr>
                <w:i/>
              </w:rPr>
            </w:pPr>
            <w:r w:rsidRPr="00FE4E45">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 gyűjtés,</w:t>
            </w:r>
            <w:r w:rsidR="00A44582" w:rsidRPr="00FE4E45">
              <w:t xml:space="preserve"> </w:t>
            </w:r>
            <w:r w:rsidRPr="00FE4E45">
              <w:t>ötletek vázlatos megjelenítése) alapján, a gazdaságos anyaghasználat érvényesítésével.</w:t>
            </w:r>
          </w:p>
          <w:p w14:paraId="536E4023" w14:textId="77777777" w:rsidR="00A2745B" w:rsidRPr="00FE4E45" w:rsidRDefault="00A2745B">
            <w:pPr>
              <w:pBdr>
                <w:top w:val="nil"/>
                <w:left w:val="nil"/>
                <w:bottom w:val="nil"/>
                <w:right w:val="nil"/>
                <w:between w:val="nil"/>
              </w:pBdr>
              <w:ind w:left="319"/>
              <w:jc w:val="left"/>
            </w:pPr>
          </w:p>
        </w:tc>
        <w:tc>
          <w:tcPr>
            <w:tcW w:w="4307" w:type="dxa"/>
          </w:tcPr>
          <w:p w14:paraId="479F59AD" w14:textId="77777777" w:rsidR="00A2745B" w:rsidRPr="00FE4E45" w:rsidRDefault="00A2745B">
            <w:pPr>
              <w:pBdr>
                <w:top w:val="nil"/>
                <w:left w:val="nil"/>
                <w:bottom w:val="nil"/>
                <w:right w:val="nil"/>
                <w:between w:val="nil"/>
              </w:pBdr>
              <w:ind w:left="319"/>
              <w:jc w:val="left"/>
            </w:pPr>
          </w:p>
          <w:p w14:paraId="47402F51" w14:textId="77777777" w:rsidR="00A2745B" w:rsidRPr="00FE4E45" w:rsidRDefault="00A2745B">
            <w:pPr>
              <w:pBdr>
                <w:top w:val="nil"/>
                <w:left w:val="nil"/>
                <w:bottom w:val="nil"/>
                <w:right w:val="nil"/>
                <w:between w:val="nil"/>
              </w:pBdr>
              <w:ind w:left="319"/>
              <w:jc w:val="left"/>
            </w:pPr>
          </w:p>
          <w:p w14:paraId="04641EBB" w14:textId="77777777" w:rsidR="00A2745B" w:rsidRPr="00FE4E45" w:rsidRDefault="00A2745B">
            <w:pPr>
              <w:pBdr>
                <w:top w:val="nil"/>
                <w:left w:val="nil"/>
                <w:bottom w:val="nil"/>
                <w:right w:val="nil"/>
                <w:between w:val="nil"/>
              </w:pBdr>
              <w:ind w:left="319"/>
              <w:jc w:val="left"/>
            </w:pPr>
          </w:p>
          <w:p w14:paraId="0FFB996B" w14:textId="77777777" w:rsidR="00A2745B" w:rsidRPr="00FE4E45" w:rsidRDefault="00A2745B">
            <w:pPr>
              <w:pBdr>
                <w:top w:val="nil"/>
                <w:left w:val="nil"/>
                <w:bottom w:val="nil"/>
                <w:right w:val="nil"/>
                <w:between w:val="nil"/>
              </w:pBdr>
              <w:ind w:left="319"/>
              <w:jc w:val="left"/>
            </w:pPr>
          </w:p>
          <w:p w14:paraId="42395B2A" w14:textId="77777777" w:rsidR="00A2745B" w:rsidRPr="00FE4E45" w:rsidRDefault="00A2745B">
            <w:pPr>
              <w:pBdr>
                <w:top w:val="nil"/>
                <w:left w:val="nil"/>
                <w:bottom w:val="nil"/>
                <w:right w:val="nil"/>
                <w:between w:val="nil"/>
              </w:pBdr>
              <w:ind w:left="319"/>
              <w:jc w:val="left"/>
            </w:pPr>
          </w:p>
          <w:p w14:paraId="2D6B2410" w14:textId="0FF8EE99" w:rsidR="00A2745B" w:rsidRPr="00FE4E45" w:rsidRDefault="00B937BE">
            <w:pPr>
              <w:pBdr>
                <w:top w:val="nil"/>
                <w:left w:val="nil"/>
                <w:bottom w:val="nil"/>
                <w:right w:val="nil"/>
                <w:between w:val="nil"/>
              </w:pBdr>
              <w:ind w:left="319"/>
              <w:jc w:val="left"/>
            </w:pPr>
            <w:r w:rsidRPr="00FE4E45">
              <w:t xml:space="preserve">Tárgyterv és modell készítése </w:t>
            </w:r>
          </w:p>
        </w:tc>
      </w:tr>
      <w:tr w:rsidR="00FE4E45" w:rsidRPr="00FE4E45" w14:paraId="33FBF426" w14:textId="77777777">
        <w:trPr>
          <w:gridAfter w:val="3"/>
          <w:wAfter w:w="12921" w:type="dxa"/>
          <w:trHeight w:val="850"/>
        </w:trPr>
        <w:tc>
          <w:tcPr>
            <w:tcW w:w="15163" w:type="dxa"/>
            <w:gridSpan w:val="5"/>
            <w:shd w:val="clear" w:color="auto" w:fill="C5E0B3"/>
            <w:vAlign w:val="center"/>
          </w:tcPr>
          <w:p w14:paraId="514164E6" w14:textId="77777777" w:rsidR="00A2745B" w:rsidRPr="00FE4E45" w:rsidRDefault="00A2745B">
            <w:pPr>
              <w:pBdr>
                <w:top w:val="nil"/>
                <w:left w:val="nil"/>
                <w:bottom w:val="nil"/>
                <w:right w:val="nil"/>
                <w:between w:val="nil"/>
              </w:pBdr>
              <w:ind w:left="319"/>
              <w:jc w:val="center"/>
              <w:rPr>
                <w:b/>
              </w:rPr>
            </w:pPr>
          </w:p>
          <w:p w14:paraId="54C8BCB3" w14:textId="77777777" w:rsidR="00A2745B" w:rsidRPr="00FE4E45" w:rsidRDefault="00B937BE" w:rsidP="00111770">
            <w:pPr>
              <w:pStyle w:val="Cmsor4"/>
              <w:tabs>
                <w:tab w:val="right" w:pos="9025"/>
              </w:tabs>
              <w:spacing w:after="240" w:line="276" w:lineRule="auto"/>
              <w:rPr>
                <w:rFonts w:ascii="Times New Roman" w:hAnsi="Times New Roman" w:cs="Times New Roman"/>
                <w:color w:val="auto"/>
              </w:rPr>
            </w:pPr>
            <w:r w:rsidRPr="00FE4E45">
              <w:rPr>
                <w:rFonts w:ascii="Times New Roman" w:hAnsi="Times New Roman" w:cs="Times New Roman"/>
                <w:i w:val="0"/>
                <w:color w:val="auto"/>
              </w:rPr>
              <w:t xml:space="preserve">                                                                                   </w:t>
            </w:r>
            <w:r w:rsidRPr="00FE4E45">
              <w:rPr>
                <w:rFonts w:ascii="Times New Roman" w:eastAsia="Times New Roman" w:hAnsi="Times New Roman" w:cs="Times New Roman"/>
                <w:i w:val="0"/>
                <w:color w:val="auto"/>
              </w:rPr>
              <w:t>Vizuális információ és befolyásolás. - Médiumok sajátosságai</w:t>
            </w:r>
          </w:p>
        </w:tc>
      </w:tr>
      <w:tr w:rsidR="00FE4E45" w:rsidRPr="00FE4E45" w14:paraId="7D14FDE0" w14:textId="77777777">
        <w:trPr>
          <w:gridAfter w:val="3"/>
          <w:wAfter w:w="12921" w:type="dxa"/>
          <w:trHeight w:val="850"/>
        </w:trPr>
        <w:tc>
          <w:tcPr>
            <w:tcW w:w="1261" w:type="dxa"/>
            <w:vAlign w:val="center"/>
          </w:tcPr>
          <w:p w14:paraId="63D21677" w14:textId="77777777" w:rsidR="00A2745B" w:rsidRPr="00FE4E45" w:rsidRDefault="00B937BE">
            <w:pPr>
              <w:jc w:val="center"/>
            </w:pPr>
            <w:r w:rsidRPr="00FE4E45">
              <w:t>17.</w:t>
            </w:r>
          </w:p>
        </w:tc>
        <w:tc>
          <w:tcPr>
            <w:tcW w:w="2102" w:type="dxa"/>
            <w:vAlign w:val="center"/>
          </w:tcPr>
          <w:p w14:paraId="0DB4CA12" w14:textId="77777777" w:rsidR="00A2745B" w:rsidRDefault="00B937BE">
            <w:pPr>
              <w:jc w:val="left"/>
              <w:rPr>
                <w:b/>
              </w:rPr>
            </w:pPr>
            <w:r w:rsidRPr="00FE4E45">
              <w:rPr>
                <w:b/>
              </w:rPr>
              <w:t>Mozgóképes feladatok</w:t>
            </w:r>
          </w:p>
          <w:p w14:paraId="595647AA" w14:textId="77777777" w:rsidR="00847381" w:rsidRPr="00FE4E45" w:rsidRDefault="00847381">
            <w:pPr>
              <w:jc w:val="left"/>
              <w:rPr>
                <w:b/>
              </w:rPr>
            </w:pPr>
          </w:p>
          <w:p w14:paraId="6BB8CB29" w14:textId="587B31BF" w:rsidR="00A2745B" w:rsidRPr="00FE4E45" w:rsidRDefault="00847381">
            <w:pPr>
              <w:jc w:val="left"/>
              <w:rPr>
                <w:b/>
              </w:rPr>
            </w:pPr>
            <w:r>
              <w:rPr>
                <w:b/>
              </w:rPr>
              <w:t>Verbális és nonverbális kommunikáció</w:t>
            </w:r>
          </w:p>
          <w:p w14:paraId="3C1DEB6C" w14:textId="77777777" w:rsidR="00A2745B" w:rsidRPr="00FE4E45" w:rsidRDefault="00A2745B">
            <w:pPr>
              <w:jc w:val="left"/>
            </w:pPr>
          </w:p>
          <w:p w14:paraId="62DD6C31" w14:textId="77777777" w:rsidR="00A2745B" w:rsidRPr="00FE4E45" w:rsidRDefault="00A2745B">
            <w:pPr>
              <w:jc w:val="left"/>
              <w:rPr>
                <w:b/>
              </w:rPr>
            </w:pPr>
          </w:p>
        </w:tc>
        <w:tc>
          <w:tcPr>
            <w:tcW w:w="2914" w:type="dxa"/>
          </w:tcPr>
          <w:p w14:paraId="638C8B76" w14:textId="77777777" w:rsidR="00A2745B" w:rsidRPr="00FE4E45" w:rsidRDefault="00A2745B">
            <w:pPr>
              <w:jc w:val="left"/>
            </w:pPr>
          </w:p>
          <w:p w14:paraId="21CF0AC8" w14:textId="77777777" w:rsidR="00A2745B" w:rsidRPr="00FE4E45" w:rsidRDefault="00A2745B">
            <w:pPr>
              <w:jc w:val="left"/>
            </w:pPr>
          </w:p>
          <w:p w14:paraId="5F55EA98" w14:textId="77777777" w:rsidR="00A2745B" w:rsidRPr="00FE4E45" w:rsidRDefault="00A2745B">
            <w:pPr>
              <w:jc w:val="left"/>
            </w:pPr>
          </w:p>
          <w:p w14:paraId="7E15BABB" w14:textId="77777777" w:rsidR="00A2745B" w:rsidRPr="00FE4E45" w:rsidRDefault="00B937BE">
            <w:pPr>
              <w:jc w:val="left"/>
            </w:pPr>
            <w:r w:rsidRPr="00FE4E45">
              <w:t>verbális és vizuális kommunikáció, közlési szándék</w:t>
            </w:r>
          </w:p>
        </w:tc>
        <w:tc>
          <w:tcPr>
            <w:tcW w:w="4579" w:type="dxa"/>
          </w:tcPr>
          <w:p w14:paraId="22A99F42" w14:textId="77777777" w:rsidR="00A2745B" w:rsidRPr="00FE4E45" w:rsidRDefault="00A2745B">
            <w:pPr>
              <w:pBdr>
                <w:top w:val="nil"/>
                <w:left w:val="nil"/>
                <w:bottom w:val="nil"/>
                <w:right w:val="nil"/>
                <w:between w:val="nil"/>
              </w:pBdr>
              <w:ind w:left="319"/>
              <w:jc w:val="left"/>
            </w:pPr>
          </w:p>
          <w:p w14:paraId="604F5C40" w14:textId="77777777" w:rsidR="00A2745B" w:rsidRPr="00FE4E45" w:rsidRDefault="00A2745B">
            <w:pPr>
              <w:pBdr>
                <w:top w:val="nil"/>
                <w:left w:val="nil"/>
                <w:bottom w:val="nil"/>
                <w:right w:val="nil"/>
                <w:between w:val="nil"/>
              </w:pBdr>
              <w:ind w:left="319"/>
              <w:jc w:val="left"/>
            </w:pPr>
          </w:p>
          <w:p w14:paraId="5F92E2B5" w14:textId="77777777" w:rsidR="00A2745B" w:rsidRPr="00FE4E45" w:rsidRDefault="00B937BE">
            <w:r w:rsidRPr="00FE4E45">
              <w:t xml:space="preserve">Példák alapján direkt kommunikációs célok érdekében kép és szöveg vizuális és fogalmi/szöveges üzenetének tanulmányozása, azok egymást befolyásoló, módosító, erősítő, illetve gyengítő hatásának </w:t>
            </w:r>
            <w:r w:rsidRPr="00FE4E45">
              <w:lastRenderedPageBreak/>
              <w:t xml:space="preserve">vizsgálata játékos feladatokban (pl. adott kép tovább gondolása különböző képaláírásokkal, „elromlott TV”: csak </w:t>
            </w:r>
            <w:proofErr w:type="gramStart"/>
            <w:r w:rsidRPr="00FE4E45">
              <w:t>kép</w:t>
            </w:r>
            <w:proofErr w:type="gramEnd"/>
            <w:r w:rsidRPr="00FE4E45">
              <w:t xml:space="preserve"> vagy csak hang alapján a szituáció reprodukálása).</w:t>
            </w:r>
          </w:p>
          <w:p w14:paraId="21102355" w14:textId="77777777" w:rsidR="00A2745B" w:rsidRPr="00FE4E45" w:rsidRDefault="00A2745B">
            <w:pPr>
              <w:pBdr>
                <w:top w:val="nil"/>
                <w:left w:val="nil"/>
                <w:bottom w:val="nil"/>
                <w:right w:val="nil"/>
                <w:between w:val="nil"/>
              </w:pBdr>
              <w:ind w:left="319"/>
              <w:jc w:val="left"/>
            </w:pPr>
          </w:p>
        </w:tc>
        <w:tc>
          <w:tcPr>
            <w:tcW w:w="4307" w:type="dxa"/>
          </w:tcPr>
          <w:p w14:paraId="032824BC" w14:textId="77777777" w:rsidR="00A2745B" w:rsidRPr="00FE4E45" w:rsidRDefault="00A2745B">
            <w:pPr>
              <w:pBdr>
                <w:top w:val="nil"/>
                <w:left w:val="nil"/>
                <w:bottom w:val="nil"/>
                <w:right w:val="nil"/>
                <w:between w:val="nil"/>
              </w:pBdr>
              <w:ind w:left="319"/>
              <w:jc w:val="left"/>
            </w:pPr>
          </w:p>
          <w:p w14:paraId="18471360" w14:textId="77777777" w:rsidR="00A2745B" w:rsidRPr="00FE4E45" w:rsidRDefault="00A2745B" w:rsidP="00847381">
            <w:pPr>
              <w:pBdr>
                <w:top w:val="nil"/>
                <w:left w:val="nil"/>
                <w:bottom w:val="nil"/>
                <w:right w:val="nil"/>
                <w:between w:val="nil"/>
              </w:pBdr>
              <w:jc w:val="left"/>
            </w:pPr>
          </w:p>
          <w:p w14:paraId="79BF0EF5" w14:textId="77777777" w:rsidR="00A2745B" w:rsidRPr="00FE4E45" w:rsidRDefault="00A2745B">
            <w:pPr>
              <w:pBdr>
                <w:top w:val="nil"/>
                <w:left w:val="nil"/>
                <w:bottom w:val="nil"/>
                <w:right w:val="nil"/>
                <w:between w:val="nil"/>
              </w:pBdr>
              <w:ind w:left="319"/>
              <w:jc w:val="left"/>
            </w:pPr>
          </w:p>
          <w:p w14:paraId="709E1EEB" w14:textId="79C5B27D" w:rsidR="00A2745B" w:rsidRPr="00FE4E45" w:rsidRDefault="00A2745B">
            <w:pPr>
              <w:pBdr>
                <w:top w:val="nil"/>
                <w:left w:val="nil"/>
                <w:bottom w:val="nil"/>
                <w:right w:val="nil"/>
                <w:between w:val="nil"/>
              </w:pBdr>
              <w:ind w:left="319"/>
              <w:jc w:val="left"/>
            </w:pPr>
          </w:p>
        </w:tc>
      </w:tr>
      <w:tr w:rsidR="00FE4E45" w:rsidRPr="00FE4E45" w14:paraId="77877122" w14:textId="77777777">
        <w:trPr>
          <w:gridAfter w:val="3"/>
          <w:wAfter w:w="12921" w:type="dxa"/>
          <w:trHeight w:val="850"/>
        </w:trPr>
        <w:tc>
          <w:tcPr>
            <w:tcW w:w="1261" w:type="dxa"/>
            <w:vAlign w:val="center"/>
          </w:tcPr>
          <w:p w14:paraId="295C78C8" w14:textId="77777777" w:rsidR="00A2745B" w:rsidRPr="00FE4E45" w:rsidRDefault="00B937BE">
            <w:pPr>
              <w:jc w:val="center"/>
            </w:pPr>
            <w:r w:rsidRPr="00FE4E45">
              <w:t>18.</w:t>
            </w:r>
            <w:r w:rsidR="00250882" w:rsidRPr="00FE4E45">
              <w:t xml:space="preserve">, </w:t>
            </w:r>
            <w:r w:rsidRPr="00FE4E45">
              <w:t>19.</w:t>
            </w:r>
          </w:p>
        </w:tc>
        <w:tc>
          <w:tcPr>
            <w:tcW w:w="2102" w:type="dxa"/>
            <w:vAlign w:val="center"/>
          </w:tcPr>
          <w:p w14:paraId="5B92549D" w14:textId="77777777" w:rsidR="00A2745B" w:rsidRPr="00FE4E45" w:rsidRDefault="00B937BE">
            <w:pPr>
              <w:jc w:val="left"/>
            </w:pPr>
            <w:r w:rsidRPr="00FE4E45">
              <w:t>Folytasd a filmképet!</w:t>
            </w:r>
          </w:p>
        </w:tc>
        <w:tc>
          <w:tcPr>
            <w:tcW w:w="2914" w:type="dxa"/>
          </w:tcPr>
          <w:p w14:paraId="17C50193" w14:textId="77777777" w:rsidR="00A2745B" w:rsidRPr="00FE4E45" w:rsidRDefault="00A2745B">
            <w:pPr>
              <w:jc w:val="left"/>
            </w:pPr>
          </w:p>
          <w:p w14:paraId="7BDA2583" w14:textId="77777777" w:rsidR="00A2745B" w:rsidRPr="00FE4E45" w:rsidRDefault="00A2745B">
            <w:pPr>
              <w:jc w:val="left"/>
            </w:pPr>
          </w:p>
          <w:p w14:paraId="7ADE0CDF" w14:textId="77777777" w:rsidR="00A2745B" w:rsidRPr="00FE4E45" w:rsidRDefault="00A2745B">
            <w:pPr>
              <w:jc w:val="left"/>
            </w:pPr>
          </w:p>
          <w:p w14:paraId="33A0B1A3" w14:textId="77777777" w:rsidR="00A2745B" w:rsidRPr="00FE4E45" w:rsidRDefault="00A2745B">
            <w:pPr>
              <w:jc w:val="left"/>
            </w:pPr>
          </w:p>
          <w:p w14:paraId="36CB7FF9" w14:textId="77777777" w:rsidR="00A2745B" w:rsidRPr="00FE4E45" w:rsidRDefault="00A2745B">
            <w:pPr>
              <w:jc w:val="left"/>
            </w:pPr>
          </w:p>
          <w:p w14:paraId="37F9516B" w14:textId="77777777" w:rsidR="00A2745B" w:rsidRPr="00FE4E45" w:rsidRDefault="00B937BE">
            <w:pPr>
              <w:jc w:val="left"/>
            </w:pPr>
            <w:r w:rsidRPr="00FE4E45">
              <w:t>kameraállás</w:t>
            </w:r>
          </w:p>
        </w:tc>
        <w:tc>
          <w:tcPr>
            <w:tcW w:w="4579" w:type="dxa"/>
          </w:tcPr>
          <w:p w14:paraId="72B5472A" w14:textId="77777777" w:rsidR="00A2745B" w:rsidRPr="00FE4E45" w:rsidRDefault="00B937BE">
            <w:pPr>
              <w:tabs>
                <w:tab w:val="left" w:pos="720"/>
              </w:tabs>
              <w:spacing w:line="279" w:lineRule="auto"/>
              <w:rPr>
                <w:i/>
              </w:rPr>
            </w:pPr>
            <w:r w:rsidRPr="00FE4E45">
              <w:t xml:space="preserve">Példák alapján a mozgókép működésének értelmezése (pl. </w:t>
            </w:r>
            <w:proofErr w:type="gramStart"/>
            <w:r w:rsidRPr="00FE4E45">
              <w:t>időszervezés,  képkivágás</w:t>
            </w:r>
            <w:proofErr w:type="gramEnd"/>
            <w:r w:rsidRPr="00FE4E45">
              <w:t xml:space="preserve">/kameramozgás, plán, hanghatás) majd kreatív alkalmazása összetett feladatokban (pl. </w:t>
            </w:r>
            <w:proofErr w:type="spellStart"/>
            <w:r w:rsidRPr="00FE4E45">
              <w:t>storyboard</w:t>
            </w:r>
            <w:proofErr w:type="spellEnd"/>
            <w:r w:rsidRPr="00FE4E45">
              <w:t xml:space="preserve"> készítése megadott képkockából kiindulva, rövidfilm készítése megadott fogalomból vagy fotóból kiindulva), mely a médium sajátos (nyelvi) működésének felismerését célozza.</w:t>
            </w:r>
          </w:p>
          <w:p w14:paraId="2F781989" w14:textId="77777777" w:rsidR="00A2745B" w:rsidRPr="00FE4E45" w:rsidRDefault="00A2745B">
            <w:pPr>
              <w:pBdr>
                <w:top w:val="nil"/>
                <w:left w:val="nil"/>
                <w:bottom w:val="nil"/>
                <w:right w:val="nil"/>
                <w:between w:val="nil"/>
              </w:pBdr>
              <w:ind w:left="319"/>
              <w:jc w:val="left"/>
            </w:pPr>
          </w:p>
        </w:tc>
        <w:tc>
          <w:tcPr>
            <w:tcW w:w="4307" w:type="dxa"/>
          </w:tcPr>
          <w:p w14:paraId="2D78593D" w14:textId="77777777" w:rsidR="00A2745B" w:rsidRPr="00FE4E45" w:rsidRDefault="00A2745B">
            <w:pPr>
              <w:pBdr>
                <w:top w:val="nil"/>
                <w:left w:val="nil"/>
                <w:bottom w:val="nil"/>
                <w:right w:val="nil"/>
                <w:between w:val="nil"/>
              </w:pBdr>
              <w:ind w:left="319"/>
              <w:jc w:val="left"/>
            </w:pPr>
          </w:p>
          <w:p w14:paraId="7D044309" w14:textId="77777777" w:rsidR="00A2745B" w:rsidRPr="00FE4E45" w:rsidRDefault="00A2745B">
            <w:pPr>
              <w:pBdr>
                <w:top w:val="nil"/>
                <w:left w:val="nil"/>
                <w:bottom w:val="nil"/>
                <w:right w:val="nil"/>
                <w:between w:val="nil"/>
              </w:pBdr>
              <w:ind w:left="319"/>
              <w:jc w:val="left"/>
            </w:pPr>
          </w:p>
          <w:p w14:paraId="278CB438" w14:textId="77777777" w:rsidR="00A2745B" w:rsidRPr="00FE4E45" w:rsidRDefault="00A2745B">
            <w:pPr>
              <w:pBdr>
                <w:top w:val="nil"/>
                <w:left w:val="nil"/>
                <w:bottom w:val="nil"/>
                <w:right w:val="nil"/>
                <w:between w:val="nil"/>
              </w:pBdr>
              <w:ind w:left="319"/>
              <w:jc w:val="left"/>
            </w:pPr>
          </w:p>
          <w:p w14:paraId="5BEA9D3C" w14:textId="77777777" w:rsidR="00A2745B" w:rsidRPr="00FE4E45" w:rsidRDefault="00A2745B">
            <w:pPr>
              <w:pBdr>
                <w:top w:val="nil"/>
                <w:left w:val="nil"/>
                <w:bottom w:val="nil"/>
                <w:right w:val="nil"/>
                <w:between w:val="nil"/>
              </w:pBdr>
              <w:ind w:left="319"/>
              <w:jc w:val="left"/>
            </w:pPr>
          </w:p>
          <w:p w14:paraId="529EFF48" w14:textId="77777777" w:rsidR="00A2745B" w:rsidRPr="00FE4E45" w:rsidRDefault="00A2745B">
            <w:pPr>
              <w:pBdr>
                <w:top w:val="nil"/>
                <w:left w:val="nil"/>
                <w:bottom w:val="nil"/>
                <w:right w:val="nil"/>
                <w:between w:val="nil"/>
              </w:pBdr>
              <w:ind w:left="319"/>
              <w:jc w:val="left"/>
            </w:pPr>
          </w:p>
          <w:p w14:paraId="38B449FE" w14:textId="77777777" w:rsidR="00A2745B" w:rsidRPr="00FE4E45" w:rsidRDefault="00B937BE">
            <w:pPr>
              <w:pBdr>
                <w:top w:val="nil"/>
                <w:left w:val="nil"/>
                <w:bottom w:val="nil"/>
                <w:right w:val="nil"/>
                <w:between w:val="nil"/>
              </w:pBdr>
              <w:ind w:left="319"/>
              <w:jc w:val="left"/>
            </w:pPr>
            <w:proofErr w:type="spellStart"/>
            <w:r w:rsidRPr="00FE4E45">
              <w:t>Storyboard</w:t>
            </w:r>
            <w:proofErr w:type="spellEnd"/>
            <w:r w:rsidRPr="00FE4E45">
              <w:t xml:space="preserve"> egyéni munkában filmkép alapján</w:t>
            </w:r>
          </w:p>
        </w:tc>
      </w:tr>
      <w:tr w:rsidR="00FE4E45" w:rsidRPr="00FE4E45" w14:paraId="4671D692" w14:textId="77777777">
        <w:trPr>
          <w:gridAfter w:val="3"/>
          <w:wAfter w:w="12921" w:type="dxa"/>
          <w:trHeight w:val="850"/>
        </w:trPr>
        <w:tc>
          <w:tcPr>
            <w:tcW w:w="1261" w:type="dxa"/>
            <w:vAlign w:val="center"/>
          </w:tcPr>
          <w:p w14:paraId="220C19B8" w14:textId="77777777" w:rsidR="00A2745B" w:rsidRPr="00FE4E45" w:rsidRDefault="00B937BE">
            <w:pPr>
              <w:jc w:val="center"/>
            </w:pPr>
            <w:r w:rsidRPr="00FE4E45">
              <w:t>20.</w:t>
            </w:r>
            <w:r w:rsidR="00250882" w:rsidRPr="00FE4E45">
              <w:t xml:space="preserve"> </w:t>
            </w:r>
            <w:r w:rsidRPr="00FE4E45">
              <w:t>21</w:t>
            </w:r>
            <w:r w:rsidR="00250882" w:rsidRPr="00FE4E45">
              <w:t>.</w:t>
            </w:r>
          </w:p>
        </w:tc>
        <w:tc>
          <w:tcPr>
            <w:tcW w:w="2102" w:type="dxa"/>
            <w:vAlign w:val="center"/>
          </w:tcPr>
          <w:p w14:paraId="45435EC4" w14:textId="77777777" w:rsidR="00A2745B" w:rsidRPr="00FE4E45" w:rsidRDefault="00B937BE">
            <w:pPr>
              <w:jc w:val="left"/>
            </w:pPr>
            <w:r w:rsidRPr="00FE4E45">
              <w:t>Varázslat az asztalon</w:t>
            </w:r>
          </w:p>
        </w:tc>
        <w:tc>
          <w:tcPr>
            <w:tcW w:w="2914" w:type="dxa"/>
          </w:tcPr>
          <w:p w14:paraId="44976483" w14:textId="77777777" w:rsidR="00A2745B" w:rsidRPr="00FE4E45" w:rsidRDefault="00A2745B">
            <w:pPr>
              <w:jc w:val="left"/>
            </w:pPr>
          </w:p>
          <w:p w14:paraId="7EF7D139" w14:textId="77777777" w:rsidR="00A2745B" w:rsidRPr="00FE4E45" w:rsidRDefault="00A2745B">
            <w:pPr>
              <w:jc w:val="left"/>
            </w:pPr>
          </w:p>
          <w:p w14:paraId="04227D88" w14:textId="77777777" w:rsidR="00A2745B" w:rsidRPr="00FE4E45" w:rsidRDefault="00A2745B">
            <w:pPr>
              <w:jc w:val="left"/>
            </w:pPr>
          </w:p>
          <w:p w14:paraId="3A368DC4" w14:textId="77777777" w:rsidR="00A2745B" w:rsidRPr="00FE4E45" w:rsidRDefault="00A2745B">
            <w:pPr>
              <w:jc w:val="left"/>
            </w:pPr>
          </w:p>
          <w:p w14:paraId="59E97D5B" w14:textId="77777777" w:rsidR="00A2745B" w:rsidRPr="00FE4E45" w:rsidRDefault="00B937BE">
            <w:pPr>
              <w:jc w:val="left"/>
            </w:pPr>
            <w:r w:rsidRPr="00FE4E45">
              <w:t>mozgókép, képes forgatókönyv, fázis</w:t>
            </w:r>
          </w:p>
        </w:tc>
        <w:tc>
          <w:tcPr>
            <w:tcW w:w="4579" w:type="dxa"/>
          </w:tcPr>
          <w:p w14:paraId="6D7AEE23" w14:textId="77777777" w:rsidR="00A2745B" w:rsidRPr="00FE4E45" w:rsidRDefault="00A2745B">
            <w:pPr>
              <w:pBdr>
                <w:top w:val="nil"/>
                <w:left w:val="nil"/>
                <w:bottom w:val="nil"/>
                <w:right w:val="nil"/>
                <w:between w:val="nil"/>
              </w:pBdr>
              <w:ind w:left="319"/>
              <w:jc w:val="left"/>
            </w:pPr>
          </w:p>
          <w:p w14:paraId="200EAC01" w14:textId="77777777" w:rsidR="00A2745B" w:rsidRPr="00FE4E45" w:rsidRDefault="00B937BE">
            <w:pPr>
              <w:tabs>
                <w:tab w:val="left" w:pos="720"/>
              </w:tabs>
              <w:spacing w:line="270" w:lineRule="auto"/>
              <w:rPr>
                <w:i/>
              </w:rPr>
            </w:pPr>
            <w:r w:rsidRPr="00FE4E45">
              <w:t xml:space="preserve">A mozgókép működésének, a mozgás illúziókeltésének és kezdeti animációs filmek technikatörténeti hátterének megismerése után (pl. </w:t>
            </w:r>
            <w:proofErr w:type="spellStart"/>
            <w:r w:rsidRPr="00FE4E45">
              <w:t>Muybridge</w:t>
            </w:r>
            <w:proofErr w:type="spellEnd"/>
            <w:r w:rsidRPr="00FE4E45">
              <w:t xml:space="preserve">, </w:t>
            </w:r>
            <w:proofErr w:type="spellStart"/>
            <w:r w:rsidRPr="00FE4E45">
              <w:t>Lumiere</w:t>
            </w:r>
            <w:proofErr w:type="spellEnd"/>
            <w:r w:rsidRPr="00FE4E45">
              <w:t xml:space="preserve">, </w:t>
            </w:r>
            <w:proofErr w:type="spellStart"/>
            <w:r w:rsidRPr="00FE4E45">
              <w:t>Funny</w:t>
            </w:r>
            <w:proofErr w:type="spellEnd"/>
            <w:r w:rsidRPr="00FE4E45">
              <w:t xml:space="preserve"> </w:t>
            </w:r>
            <w:proofErr w:type="spellStart"/>
            <w:r w:rsidRPr="00FE4E45">
              <w:t>faces</w:t>
            </w:r>
            <w:proofErr w:type="spellEnd"/>
            <w:r w:rsidRPr="00FE4E45">
              <w:t xml:space="preserve">) stop </w:t>
            </w:r>
            <w:proofErr w:type="spellStart"/>
            <w:r w:rsidRPr="00FE4E45">
              <w:t>motion</w:t>
            </w:r>
            <w:proofErr w:type="spellEnd"/>
            <w:r w:rsidRPr="00FE4E45">
              <w:t xml:space="preserve"> típusú animációs kisfilmek készítése csoportban.</w:t>
            </w:r>
          </w:p>
          <w:p w14:paraId="6DE95C6E" w14:textId="77777777" w:rsidR="00A2745B" w:rsidRPr="00FE4E45" w:rsidRDefault="00A2745B">
            <w:pPr>
              <w:pBdr>
                <w:top w:val="nil"/>
                <w:left w:val="nil"/>
                <w:bottom w:val="nil"/>
                <w:right w:val="nil"/>
                <w:between w:val="nil"/>
              </w:pBdr>
              <w:ind w:left="319"/>
              <w:jc w:val="left"/>
            </w:pPr>
          </w:p>
        </w:tc>
        <w:tc>
          <w:tcPr>
            <w:tcW w:w="4307" w:type="dxa"/>
          </w:tcPr>
          <w:p w14:paraId="2C8BDF66" w14:textId="77777777" w:rsidR="00A2745B" w:rsidRPr="00FE4E45" w:rsidRDefault="00A2745B">
            <w:pPr>
              <w:pBdr>
                <w:top w:val="nil"/>
                <w:left w:val="nil"/>
                <w:bottom w:val="nil"/>
                <w:right w:val="nil"/>
                <w:between w:val="nil"/>
              </w:pBdr>
              <w:ind w:left="319"/>
              <w:jc w:val="left"/>
            </w:pPr>
          </w:p>
          <w:p w14:paraId="0D061437" w14:textId="77777777" w:rsidR="00A2745B" w:rsidRPr="00FE4E45" w:rsidRDefault="00A2745B">
            <w:pPr>
              <w:pBdr>
                <w:top w:val="nil"/>
                <w:left w:val="nil"/>
                <w:bottom w:val="nil"/>
                <w:right w:val="nil"/>
                <w:between w:val="nil"/>
              </w:pBdr>
              <w:ind w:left="319"/>
              <w:jc w:val="left"/>
            </w:pPr>
          </w:p>
          <w:p w14:paraId="3D423262" w14:textId="77777777" w:rsidR="00A2745B" w:rsidRPr="00FE4E45" w:rsidRDefault="00A2745B">
            <w:pPr>
              <w:pBdr>
                <w:top w:val="nil"/>
                <w:left w:val="nil"/>
                <w:bottom w:val="nil"/>
                <w:right w:val="nil"/>
                <w:between w:val="nil"/>
              </w:pBdr>
              <w:ind w:left="319"/>
              <w:jc w:val="left"/>
            </w:pPr>
          </w:p>
          <w:p w14:paraId="2F93C07B" w14:textId="77777777" w:rsidR="00A44582" w:rsidRPr="00FE4E45" w:rsidRDefault="00B937BE">
            <w:pPr>
              <w:pBdr>
                <w:top w:val="nil"/>
                <w:left w:val="nil"/>
                <w:bottom w:val="nil"/>
                <w:right w:val="nil"/>
                <w:between w:val="nil"/>
              </w:pBdr>
              <w:ind w:left="319"/>
              <w:jc w:val="left"/>
            </w:pPr>
            <w:r w:rsidRPr="00FE4E45">
              <w:t xml:space="preserve">Tárgy- és élő szereplős animáció stop </w:t>
            </w:r>
            <w:proofErr w:type="spellStart"/>
            <w:r w:rsidRPr="00FE4E45">
              <w:t>motion</w:t>
            </w:r>
            <w:proofErr w:type="spellEnd"/>
            <w:r w:rsidRPr="00FE4E45">
              <w:t xml:space="preserve"> technikával</w:t>
            </w:r>
          </w:p>
          <w:p w14:paraId="524BF138" w14:textId="77777777" w:rsidR="00A2745B" w:rsidRPr="00FE4E45" w:rsidRDefault="00B937BE">
            <w:pPr>
              <w:pBdr>
                <w:top w:val="nil"/>
                <w:left w:val="nil"/>
                <w:bottom w:val="nil"/>
                <w:right w:val="nil"/>
                <w:between w:val="nil"/>
              </w:pBdr>
              <w:ind w:left="319"/>
              <w:jc w:val="left"/>
            </w:pPr>
            <w:r w:rsidRPr="00FE4E45">
              <w:t>Egyéni munka</w:t>
            </w:r>
          </w:p>
        </w:tc>
      </w:tr>
      <w:tr w:rsidR="00FE4E45" w:rsidRPr="00FE4E45" w14:paraId="40DAF928" w14:textId="77777777">
        <w:trPr>
          <w:gridAfter w:val="3"/>
          <w:wAfter w:w="12921" w:type="dxa"/>
          <w:trHeight w:val="850"/>
        </w:trPr>
        <w:tc>
          <w:tcPr>
            <w:tcW w:w="15163" w:type="dxa"/>
            <w:gridSpan w:val="5"/>
            <w:shd w:val="clear" w:color="auto" w:fill="C5E0B3"/>
            <w:vAlign w:val="center"/>
          </w:tcPr>
          <w:p w14:paraId="18418817" w14:textId="77777777" w:rsidR="00A2745B" w:rsidRPr="00FE4E45" w:rsidRDefault="00A2745B">
            <w:pPr>
              <w:pBdr>
                <w:top w:val="nil"/>
                <w:left w:val="nil"/>
                <w:bottom w:val="nil"/>
                <w:right w:val="nil"/>
                <w:between w:val="nil"/>
              </w:pBdr>
              <w:ind w:left="319"/>
              <w:jc w:val="center"/>
              <w:rPr>
                <w:b/>
              </w:rPr>
            </w:pPr>
          </w:p>
          <w:p w14:paraId="250EA729" w14:textId="77777777" w:rsidR="00A2745B" w:rsidRPr="00FE4E45" w:rsidRDefault="00B937BE">
            <w:pPr>
              <w:pStyle w:val="Cmsor4"/>
              <w:jc w:val="center"/>
              <w:rPr>
                <w:rFonts w:ascii="Times New Roman" w:eastAsia="Times New Roman" w:hAnsi="Times New Roman" w:cs="Times New Roman"/>
                <w:i w:val="0"/>
                <w:color w:val="auto"/>
              </w:rPr>
            </w:pPr>
            <w:r w:rsidRPr="00FE4E45">
              <w:rPr>
                <w:rFonts w:ascii="Times New Roman" w:eastAsia="Times New Roman" w:hAnsi="Times New Roman" w:cs="Times New Roman"/>
                <w:i w:val="0"/>
                <w:color w:val="auto"/>
              </w:rPr>
              <w:t>Vizuális információ és befolyásolás Médiumok sajátosságai Vizuális művészeti jelenségek</w:t>
            </w:r>
          </w:p>
          <w:p w14:paraId="3E2F8A57" w14:textId="77777777" w:rsidR="00A2745B" w:rsidRPr="00FE4E45" w:rsidRDefault="00A2745B">
            <w:pPr>
              <w:pBdr>
                <w:top w:val="nil"/>
                <w:left w:val="nil"/>
                <w:bottom w:val="nil"/>
                <w:right w:val="nil"/>
                <w:between w:val="nil"/>
              </w:pBdr>
              <w:ind w:left="319"/>
              <w:jc w:val="left"/>
            </w:pPr>
          </w:p>
        </w:tc>
      </w:tr>
      <w:tr w:rsidR="00FE4E45" w:rsidRPr="00FE4E45" w14:paraId="07292FBC" w14:textId="77777777">
        <w:trPr>
          <w:gridAfter w:val="3"/>
          <w:wAfter w:w="12921" w:type="dxa"/>
          <w:trHeight w:val="850"/>
        </w:trPr>
        <w:tc>
          <w:tcPr>
            <w:tcW w:w="1261" w:type="dxa"/>
            <w:vAlign w:val="center"/>
          </w:tcPr>
          <w:p w14:paraId="2B954D4C" w14:textId="77777777" w:rsidR="00A2745B" w:rsidRPr="00FE4E45" w:rsidRDefault="00B937BE">
            <w:pPr>
              <w:jc w:val="center"/>
            </w:pPr>
            <w:r w:rsidRPr="00FE4E45">
              <w:t>22.</w:t>
            </w:r>
            <w:r w:rsidR="00250882" w:rsidRPr="00FE4E45">
              <w:t xml:space="preserve">, </w:t>
            </w:r>
            <w:r w:rsidRPr="00FE4E45">
              <w:t>23.</w:t>
            </w:r>
          </w:p>
        </w:tc>
        <w:tc>
          <w:tcPr>
            <w:tcW w:w="2102" w:type="dxa"/>
            <w:vAlign w:val="center"/>
          </w:tcPr>
          <w:p w14:paraId="19C32751" w14:textId="77777777" w:rsidR="00A2745B" w:rsidRPr="00FE4E45" w:rsidRDefault="00B937BE">
            <w:pPr>
              <w:jc w:val="left"/>
              <w:rPr>
                <w:b/>
              </w:rPr>
            </w:pPr>
            <w:r w:rsidRPr="00FE4E45">
              <w:t xml:space="preserve"> </w:t>
            </w:r>
            <w:r w:rsidRPr="00FE4E45">
              <w:rPr>
                <w:b/>
              </w:rPr>
              <w:t xml:space="preserve">Földrajz, magyar és történelem tantárgy vizuális kultúra kapcsolódásra </w:t>
            </w:r>
            <w:r w:rsidRPr="00FE4E45">
              <w:rPr>
                <w:b/>
              </w:rPr>
              <w:lastRenderedPageBreak/>
              <w:t>késztető tanulói tevékenységek</w:t>
            </w:r>
          </w:p>
          <w:p w14:paraId="6EC80592" w14:textId="77777777" w:rsidR="003074AD" w:rsidRPr="00FE4E45" w:rsidRDefault="003074AD">
            <w:pPr>
              <w:jc w:val="left"/>
              <w:rPr>
                <w:b/>
              </w:rPr>
            </w:pPr>
          </w:p>
          <w:p w14:paraId="0A8AA642" w14:textId="77777777" w:rsidR="003074AD" w:rsidRPr="00FE4E45" w:rsidRDefault="003074AD">
            <w:pPr>
              <w:jc w:val="left"/>
              <w:rPr>
                <w:b/>
              </w:rPr>
            </w:pPr>
          </w:p>
          <w:p w14:paraId="1ECC7A7B" w14:textId="66F2C2E0" w:rsidR="00A2745B" w:rsidRPr="00FE4E45" w:rsidRDefault="00847381">
            <w:pPr>
              <w:jc w:val="left"/>
            </w:pPr>
            <w:r>
              <w:t>Mozgóképek elemzése</w:t>
            </w:r>
          </w:p>
        </w:tc>
        <w:tc>
          <w:tcPr>
            <w:tcW w:w="2914" w:type="dxa"/>
          </w:tcPr>
          <w:p w14:paraId="258386BE" w14:textId="77777777" w:rsidR="00A2745B" w:rsidRPr="00FE4E45" w:rsidRDefault="00A2745B">
            <w:pPr>
              <w:jc w:val="left"/>
            </w:pPr>
          </w:p>
          <w:p w14:paraId="41D4FA7E" w14:textId="77777777" w:rsidR="00A2745B" w:rsidRPr="00FE4E45" w:rsidRDefault="00A2745B">
            <w:pPr>
              <w:jc w:val="left"/>
            </w:pPr>
          </w:p>
          <w:p w14:paraId="229A9AF4" w14:textId="77777777" w:rsidR="00A2745B" w:rsidRPr="00FE4E45" w:rsidRDefault="00A2745B">
            <w:pPr>
              <w:jc w:val="left"/>
            </w:pPr>
          </w:p>
          <w:p w14:paraId="20373AB0" w14:textId="77777777" w:rsidR="00A2745B" w:rsidRPr="00FE4E45" w:rsidRDefault="00A2745B">
            <w:pPr>
              <w:jc w:val="left"/>
            </w:pPr>
          </w:p>
          <w:p w14:paraId="01D346AF" w14:textId="77777777" w:rsidR="00A2745B" w:rsidRPr="00FE4E45" w:rsidRDefault="00A2745B">
            <w:pPr>
              <w:jc w:val="left"/>
            </w:pPr>
          </w:p>
          <w:p w14:paraId="214B6BC3" w14:textId="77777777" w:rsidR="00A2745B" w:rsidRPr="00FE4E45" w:rsidRDefault="00A2745B">
            <w:pPr>
              <w:jc w:val="left"/>
            </w:pPr>
          </w:p>
          <w:p w14:paraId="6571D68E" w14:textId="77777777" w:rsidR="00A2745B" w:rsidRPr="00FE4E45" w:rsidRDefault="00A2745B">
            <w:pPr>
              <w:jc w:val="left"/>
            </w:pPr>
          </w:p>
          <w:p w14:paraId="5B40F7B3" w14:textId="77777777" w:rsidR="00A2745B" w:rsidRPr="00FE4E45" w:rsidRDefault="00A2745B">
            <w:pPr>
              <w:jc w:val="left"/>
            </w:pPr>
          </w:p>
          <w:p w14:paraId="666B805E" w14:textId="77777777" w:rsidR="00A2745B" w:rsidRPr="00FE4E45" w:rsidRDefault="00A2745B">
            <w:pPr>
              <w:jc w:val="left"/>
            </w:pPr>
          </w:p>
          <w:p w14:paraId="45287708" w14:textId="77777777" w:rsidR="00A2745B" w:rsidRPr="00FE4E45" w:rsidRDefault="00B937BE">
            <w:pPr>
              <w:jc w:val="left"/>
            </w:pPr>
            <w:r w:rsidRPr="00FE4E45">
              <w:t>képes forgatókönyv, fázis, tipográfia, illusztráció, képaláírás</w:t>
            </w:r>
          </w:p>
        </w:tc>
        <w:tc>
          <w:tcPr>
            <w:tcW w:w="4579" w:type="dxa"/>
          </w:tcPr>
          <w:p w14:paraId="79E0253D" w14:textId="1D86FF49" w:rsidR="00A2745B" w:rsidRPr="00FE4E45" w:rsidRDefault="00B937BE">
            <w:pPr>
              <w:spacing w:before="240" w:after="240" w:line="256" w:lineRule="auto"/>
            </w:pPr>
            <w:r w:rsidRPr="00FE4E45">
              <w:lastRenderedPageBreak/>
              <w:t xml:space="preserve">Különböző helyzetekben (tanulási, hétköznapi, utazási, fiktív, dramatikus) az adott szituációhoz, tartalomhoz, közlési szándékhoz és a személyes érdeklődéshez </w:t>
            </w:r>
            <w:r w:rsidRPr="00FE4E45">
              <w:lastRenderedPageBreak/>
              <w:t>leginkább illeszkedő, kifejező és változatos vizuális eszközökkel prezentáció létrehozása, a gondolatok, tervek, vélemények, észrevételek bemutatásához (pl. tabló, képfolyam, diagram, digitális prezentáció).</w:t>
            </w:r>
          </w:p>
          <w:p w14:paraId="2701869A" w14:textId="77777777" w:rsidR="00A2745B" w:rsidRPr="00FE4E45" w:rsidRDefault="00B937BE">
            <w:pPr>
              <w:spacing w:before="240" w:after="240" w:line="278" w:lineRule="auto"/>
            </w:pPr>
            <w:r w:rsidRPr="00FE4E45">
              <w:t xml:space="preserve">     Példák alapján a mozgókép működésének értelmezése (pl. időszervezés, képkivágás/kameramozgás, plán, hanghatás) majd kreatív alkalmazása összetett feladatokban (pl. </w:t>
            </w:r>
            <w:proofErr w:type="spellStart"/>
            <w:r w:rsidRPr="00FE4E45">
              <w:t>storyboard</w:t>
            </w:r>
            <w:proofErr w:type="spellEnd"/>
            <w:r w:rsidRPr="00FE4E45">
              <w:t xml:space="preserve"> készítése megadott képkockából kiindulva, rövidfilm készítése megadott fogalomból vagy fotóból kiindulva), mely a médium sajátos (nyelvi) működésének felismerését célozza meg.</w:t>
            </w:r>
          </w:p>
          <w:p w14:paraId="00959C17" w14:textId="77777777" w:rsidR="00A2745B" w:rsidRPr="00FE4E45" w:rsidRDefault="00B937BE">
            <w:pPr>
              <w:spacing w:before="240" w:after="240" w:line="266" w:lineRule="auto"/>
            </w:pPr>
            <w:r w:rsidRPr="00FE4E45">
              <w:t xml:space="preserve">      Példák alapján a technikai képalkotó, digitális médiumok (pl. sajtófotó, híroldal, blog, filmetűd, klip, videóinstalláció) hétköznapi kommunikációs, továbbá személyes és művészi kifejező szándékának felismerése, bemutatása.</w:t>
            </w:r>
          </w:p>
          <w:p w14:paraId="0691BF2E" w14:textId="77777777" w:rsidR="00A2745B" w:rsidRPr="00FE4E45" w:rsidRDefault="00A2745B">
            <w:pPr>
              <w:pBdr>
                <w:top w:val="nil"/>
                <w:left w:val="nil"/>
                <w:bottom w:val="nil"/>
                <w:right w:val="nil"/>
                <w:between w:val="nil"/>
              </w:pBdr>
              <w:ind w:left="319"/>
              <w:jc w:val="left"/>
            </w:pPr>
          </w:p>
        </w:tc>
        <w:tc>
          <w:tcPr>
            <w:tcW w:w="4307" w:type="dxa"/>
          </w:tcPr>
          <w:p w14:paraId="205FEA42" w14:textId="77777777" w:rsidR="00A2745B" w:rsidRPr="00FE4E45" w:rsidRDefault="00A2745B">
            <w:pPr>
              <w:pBdr>
                <w:top w:val="nil"/>
                <w:left w:val="nil"/>
                <w:bottom w:val="nil"/>
                <w:right w:val="nil"/>
                <w:between w:val="nil"/>
              </w:pBdr>
              <w:ind w:left="319"/>
              <w:jc w:val="left"/>
            </w:pPr>
          </w:p>
          <w:p w14:paraId="1AAA9AD6" w14:textId="77777777" w:rsidR="00A2745B" w:rsidRPr="00FE4E45" w:rsidRDefault="00A2745B">
            <w:pPr>
              <w:pBdr>
                <w:top w:val="nil"/>
                <w:left w:val="nil"/>
                <w:bottom w:val="nil"/>
                <w:right w:val="nil"/>
                <w:between w:val="nil"/>
              </w:pBdr>
              <w:ind w:left="319"/>
              <w:jc w:val="left"/>
            </w:pPr>
          </w:p>
          <w:p w14:paraId="1E02C86B" w14:textId="77777777" w:rsidR="00A2745B" w:rsidRPr="00FE4E45" w:rsidRDefault="00A2745B">
            <w:pPr>
              <w:pBdr>
                <w:top w:val="nil"/>
                <w:left w:val="nil"/>
                <w:bottom w:val="nil"/>
                <w:right w:val="nil"/>
                <w:between w:val="nil"/>
              </w:pBdr>
              <w:ind w:left="319"/>
              <w:jc w:val="left"/>
            </w:pPr>
          </w:p>
          <w:p w14:paraId="6BCF6355" w14:textId="77777777" w:rsidR="00A2745B" w:rsidRPr="00FE4E45" w:rsidRDefault="00A2745B">
            <w:pPr>
              <w:pBdr>
                <w:top w:val="nil"/>
                <w:left w:val="nil"/>
                <w:bottom w:val="nil"/>
                <w:right w:val="nil"/>
                <w:between w:val="nil"/>
              </w:pBdr>
              <w:ind w:left="319"/>
              <w:jc w:val="left"/>
            </w:pPr>
          </w:p>
          <w:p w14:paraId="0E22ADC1" w14:textId="77777777" w:rsidR="00A2745B" w:rsidRPr="00FE4E45" w:rsidRDefault="00A2745B">
            <w:pPr>
              <w:pBdr>
                <w:top w:val="nil"/>
                <w:left w:val="nil"/>
                <w:bottom w:val="nil"/>
                <w:right w:val="nil"/>
                <w:between w:val="nil"/>
              </w:pBdr>
              <w:ind w:left="319"/>
              <w:jc w:val="left"/>
            </w:pPr>
          </w:p>
          <w:p w14:paraId="63707657" w14:textId="77777777" w:rsidR="00A2745B" w:rsidRPr="00FE4E45" w:rsidRDefault="00A2745B">
            <w:pPr>
              <w:pBdr>
                <w:top w:val="nil"/>
                <w:left w:val="nil"/>
                <w:bottom w:val="nil"/>
                <w:right w:val="nil"/>
                <w:between w:val="nil"/>
              </w:pBdr>
              <w:ind w:left="319"/>
              <w:jc w:val="left"/>
            </w:pPr>
          </w:p>
          <w:p w14:paraId="6C78CE68" w14:textId="77777777" w:rsidR="00A2745B" w:rsidRPr="00FE4E45" w:rsidRDefault="00A2745B">
            <w:pPr>
              <w:pBdr>
                <w:top w:val="nil"/>
                <w:left w:val="nil"/>
                <w:bottom w:val="nil"/>
                <w:right w:val="nil"/>
                <w:between w:val="nil"/>
              </w:pBdr>
              <w:ind w:left="319"/>
              <w:jc w:val="left"/>
            </w:pPr>
          </w:p>
          <w:p w14:paraId="71934DB6" w14:textId="77777777" w:rsidR="00A2745B" w:rsidRPr="00FE4E45" w:rsidRDefault="00A2745B">
            <w:pPr>
              <w:pBdr>
                <w:top w:val="nil"/>
                <w:left w:val="nil"/>
                <w:bottom w:val="nil"/>
                <w:right w:val="nil"/>
                <w:between w:val="nil"/>
              </w:pBdr>
              <w:ind w:left="319"/>
              <w:jc w:val="left"/>
            </w:pPr>
          </w:p>
          <w:p w14:paraId="3B19288B" w14:textId="77777777" w:rsidR="00A2745B" w:rsidRPr="00FE4E45" w:rsidRDefault="00A2745B">
            <w:pPr>
              <w:pBdr>
                <w:top w:val="nil"/>
                <w:left w:val="nil"/>
                <w:bottom w:val="nil"/>
                <w:right w:val="nil"/>
                <w:between w:val="nil"/>
              </w:pBdr>
              <w:ind w:left="319"/>
              <w:jc w:val="left"/>
            </w:pPr>
          </w:p>
          <w:p w14:paraId="4F3525DA" w14:textId="77777777" w:rsidR="00A2745B" w:rsidRPr="00FE4E45" w:rsidRDefault="00A2745B">
            <w:pPr>
              <w:pBdr>
                <w:top w:val="nil"/>
                <w:left w:val="nil"/>
                <w:bottom w:val="nil"/>
                <w:right w:val="nil"/>
                <w:between w:val="nil"/>
              </w:pBdr>
              <w:ind w:left="319"/>
              <w:jc w:val="left"/>
            </w:pPr>
          </w:p>
          <w:p w14:paraId="44F9EF5E" w14:textId="77777777" w:rsidR="00A44582" w:rsidRPr="00FE4E45" w:rsidRDefault="00B937BE">
            <w:pPr>
              <w:pBdr>
                <w:top w:val="nil"/>
                <w:left w:val="nil"/>
                <w:bottom w:val="nil"/>
                <w:right w:val="nil"/>
                <w:between w:val="nil"/>
              </w:pBdr>
              <w:ind w:left="319"/>
              <w:jc w:val="left"/>
            </w:pPr>
            <w:r w:rsidRPr="00FE4E45">
              <w:t>Csoportmunka</w:t>
            </w:r>
          </w:p>
          <w:p w14:paraId="4360B474" w14:textId="77777777" w:rsidR="00A44582" w:rsidRPr="00FE4E45" w:rsidRDefault="00B937BE">
            <w:pPr>
              <w:pBdr>
                <w:top w:val="nil"/>
                <w:left w:val="nil"/>
                <w:bottom w:val="nil"/>
                <w:right w:val="nil"/>
                <w:between w:val="nil"/>
              </w:pBdr>
              <w:ind w:left="319"/>
              <w:jc w:val="left"/>
            </w:pPr>
            <w:r w:rsidRPr="00FE4E45">
              <w:t>Média jelenség elemzése</w:t>
            </w:r>
          </w:p>
          <w:p w14:paraId="6FF78EAB" w14:textId="77777777" w:rsidR="00A2745B" w:rsidRPr="00FE4E45" w:rsidRDefault="00B937BE">
            <w:pPr>
              <w:pBdr>
                <w:top w:val="nil"/>
                <w:left w:val="nil"/>
                <w:bottom w:val="nil"/>
                <w:right w:val="nil"/>
                <w:between w:val="nil"/>
              </w:pBdr>
              <w:ind w:left="319"/>
              <w:jc w:val="left"/>
            </w:pPr>
            <w:r w:rsidRPr="00FE4E45">
              <w:t>Gyűjtőmunka fotó segítségével és prezentáció</w:t>
            </w:r>
          </w:p>
        </w:tc>
      </w:tr>
      <w:tr w:rsidR="00FE4E45" w:rsidRPr="00FE4E45" w14:paraId="3E004989" w14:textId="77777777">
        <w:trPr>
          <w:gridAfter w:val="3"/>
          <w:wAfter w:w="12921" w:type="dxa"/>
          <w:trHeight w:val="850"/>
        </w:trPr>
        <w:tc>
          <w:tcPr>
            <w:tcW w:w="1261" w:type="dxa"/>
            <w:vAlign w:val="center"/>
          </w:tcPr>
          <w:p w14:paraId="5218EB47" w14:textId="77777777" w:rsidR="00A2745B" w:rsidRPr="00FE4E45" w:rsidRDefault="00B937BE">
            <w:pPr>
              <w:jc w:val="center"/>
            </w:pPr>
            <w:r w:rsidRPr="00FE4E45">
              <w:lastRenderedPageBreak/>
              <w:t>24</w:t>
            </w:r>
            <w:r w:rsidR="00250882" w:rsidRPr="00FE4E45">
              <w:t>.</w:t>
            </w:r>
          </w:p>
        </w:tc>
        <w:tc>
          <w:tcPr>
            <w:tcW w:w="2102" w:type="dxa"/>
            <w:vAlign w:val="center"/>
          </w:tcPr>
          <w:p w14:paraId="2106F489" w14:textId="77777777" w:rsidR="00A2745B" w:rsidRPr="00FE4E45" w:rsidRDefault="00B937BE">
            <w:pPr>
              <w:jc w:val="left"/>
            </w:pPr>
            <w:r w:rsidRPr="00FE4E45">
              <w:t>A magyar táj régi és új arca.</w:t>
            </w:r>
          </w:p>
        </w:tc>
        <w:tc>
          <w:tcPr>
            <w:tcW w:w="2914" w:type="dxa"/>
          </w:tcPr>
          <w:p w14:paraId="22DFFB45" w14:textId="77777777" w:rsidR="00A2745B" w:rsidRPr="00FE4E45" w:rsidRDefault="00A2745B">
            <w:pPr>
              <w:jc w:val="left"/>
            </w:pPr>
          </w:p>
          <w:p w14:paraId="05B75532" w14:textId="77777777" w:rsidR="00A2745B" w:rsidRPr="00FE4E45" w:rsidRDefault="00A2745B">
            <w:pPr>
              <w:jc w:val="left"/>
            </w:pPr>
          </w:p>
          <w:p w14:paraId="654C0B72" w14:textId="77777777" w:rsidR="00A2745B" w:rsidRPr="00FE4E45" w:rsidRDefault="00A2745B">
            <w:pPr>
              <w:jc w:val="left"/>
            </w:pPr>
          </w:p>
          <w:p w14:paraId="315FFBAB" w14:textId="77777777" w:rsidR="00A2745B" w:rsidRPr="00FE4E45" w:rsidRDefault="00A2745B">
            <w:pPr>
              <w:jc w:val="left"/>
            </w:pPr>
          </w:p>
          <w:p w14:paraId="4A468E23" w14:textId="77777777" w:rsidR="00A2745B" w:rsidRPr="00FE4E45" w:rsidRDefault="00A2745B">
            <w:pPr>
              <w:jc w:val="left"/>
            </w:pPr>
          </w:p>
          <w:p w14:paraId="0FC7A557" w14:textId="77777777" w:rsidR="00A2745B" w:rsidRPr="00FE4E45" w:rsidRDefault="00A2745B">
            <w:pPr>
              <w:jc w:val="left"/>
            </w:pPr>
          </w:p>
          <w:p w14:paraId="791EBF29" w14:textId="77777777" w:rsidR="00A2745B" w:rsidRPr="00FE4E45" w:rsidRDefault="00A2745B">
            <w:pPr>
              <w:jc w:val="left"/>
            </w:pPr>
          </w:p>
          <w:p w14:paraId="2B988FD1" w14:textId="77777777" w:rsidR="00A2745B" w:rsidRPr="00FE4E45" w:rsidRDefault="00A2745B">
            <w:pPr>
              <w:jc w:val="left"/>
            </w:pPr>
          </w:p>
          <w:p w14:paraId="16D20B96" w14:textId="77777777" w:rsidR="00A2745B" w:rsidRPr="00FE4E45" w:rsidRDefault="00B937BE">
            <w:pPr>
              <w:jc w:val="left"/>
            </w:pPr>
            <w:r w:rsidRPr="00FE4E45">
              <w:lastRenderedPageBreak/>
              <w:t>vizuális átírás, kiemelés eszközei, fény- és színhatás, kontraszt, színkontraszt</w:t>
            </w:r>
          </w:p>
        </w:tc>
        <w:tc>
          <w:tcPr>
            <w:tcW w:w="4579" w:type="dxa"/>
          </w:tcPr>
          <w:p w14:paraId="7598CF0B" w14:textId="77777777" w:rsidR="009F6088" w:rsidRDefault="00B937BE" w:rsidP="00111770">
            <w:pPr>
              <w:spacing w:before="240" w:after="240" w:line="268" w:lineRule="auto"/>
            </w:pPr>
            <w:r w:rsidRPr="00FE4E45">
              <w:lastRenderedPageBreak/>
              <w:t xml:space="preserve">    Adott alkotó (pl. </w:t>
            </w:r>
            <w:proofErr w:type="spellStart"/>
            <w:r w:rsidRPr="00FE4E45">
              <w:t>Baldessari</w:t>
            </w:r>
            <w:proofErr w:type="spellEnd"/>
            <w:r w:rsidRPr="00FE4E45">
              <w:t xml:space="preserve">, Bacon, </w:t>
            </w:r>
            <w:proofErr w:type="spellStart"/>
            <w:r w:rsidRPr="00FE4E45">
              <w:t>Caravaggio</w:t>
            </w:r>
            <w:proofErr w:type="spellEnd"/>
            <w:r w:rsidRPr="00FE4E45">
              <w:t xml:space="preserve">, Chagall, Csontváry, Dali, Escher, </w:t>
            </w:r>
            <w:proofErr w:type="spellStart"/>
            <w:r w:rsidRPr="00FE4E45">
              <w:t>Giacometti</w:t>
            </w:r>
            <w:proofErr w:type="spellEnd"/>
            <w:r w:rsidRPr="00FE4E45">
              <w:t xml:space="preserve">, Giotto, </w:t>
            </w:r>
            <w:proofErr w:type="spellStart"/>
            <w:r w:rsidRPr="00FE4E45">
              <w:t>Haring</w:t>
            </w:r>
            <w:proofErr w:type="spellEnd"/>
            <w:r w:rsidRPr="00FE4E45">
              <w:t xml:space="preserve">, Michelangelo, Modigliani, Monet, </w:t>
            </w:r>
            <w:proofErr w:type="spellStart"/>
            <w:r w:rsidRPr="00FE4E45">
              <w:t>Moor</w:t>
            </w:r>
            <w:proofErr w:type="spellEnd"/>
            <w:r w:rsidRPr="00FE4E45">
              <w:t xml:space="preserve">, Munkácsy, Rembrandt, </w:t>
            </w:r>
            <w:proofErr w:type="spellStart"/>
            <w:r w:rsidRPr="00FE4E45">
              <w:t>Shiota</w:t>
            </w:r>
            <w:proofErr w:type="spellEnd"/>
            <w:r w:rsidRPr="00FE4E45">
              <w:t xml:space="preserve">, van Gogh, Vasarely, </w:t>
            </w:r>
            <w:proofErr w:type="spellStart"/>
            <w:r w:rsidRPr="00FE4E45">
              <w:t>Vermeer</w:t>
            </w:r>
            <w:proofErr w:type="spellEnd"/>
            <w:r w:rsidRPr="00FE4E45">
              <w:t xml:space="preserve">) vagy választott stílus (pl. </w:t>
            </w:r>
            <w:r w:rsidRPr="00FE4E45">
              <w:lastRenderedPageBreak/>
              <w:t>bizánci, gótika, impresszionizmus, pop-art, reneszánsz,) jellemzőinek, stílusjegyeinek összegyűjtése és a gyűjtött információk felhasználása játékos alkotó feladatokban (pl. műfaj vagy médium csere, életműbe illő „hamisítvány” kreálása, öltözet kollekció tervezése)</w:t>
            </w:r>
          </w:p>
          <w:p w14:paraId="635784C1" w14:textId="12B99BC0" w:rsidR="00A2745B" w:rsidRPr="00FE4E45" w:rsidRDefault="00B937BE" w:rsidP="00111770">
            <w:pPr>
              <w:spacing w:before="240" w:after="240" w:line="268" w:lineRule="auto"/>
            </w:pPr>
            <w:r w:rsidRPr="00FE4E45">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p>
        </w:tc>
        <w:tc>
          <w:tcPr>
            <w:tcW w:w="4307" w:type="dxa"/>
          </w:tcPr>
          <w:p w14:paraId="2F8CC185" w14:textId="77777777" w:rsidR="00A2745B" w:rsidRPr="00FE4E45" w:rsidRDefault="00A2745B">
            <w:pPr>
              <w:pBdr>
                <w:top w:val="nil"/>
                <w:left w:val="nil"/>
                <w:bottom w:val="nil"/>
                <w:right w:val="nil"/>
                <w:between w:val="nil"/>
              </w:pBdr>
              <w:ind w:left="319"/>
              <w:jc w:val="left"/>
            </w:pPr>
          </w:p>
          <w:p w14:paraId="45E8EA40" w14:textId="77777777" w:rsidR="00A2745B" w:rsidRPr="00FE4E45" w:rsidRDefault="00A2745B">
            <w:pPr>
              <w:pBdr>
                <w:top w:val="nil"/>
                <w:left w:val="nil"/>
                <w:bottom w:val="nil"/>
                <w:right w:val="nil"/>
                <w:between w:val="nil"/>
              </w:pBdr>
              <w:ind w:left="319"/>
              <w:jc w:val="left"/>
            </w:pPr>
          </w:p>
          <w:p w14:paraId="136F7869" w14:textId="77777777" w:rsidR="00A2745B" w:rsidRPr="00FE4E45" w:rsidRDefault="00A2745B">
            <w:pPr>
              <w:pBdr>
                <w:top w:val="nil"/>
                <w:left w:val="nil"/>
                <w:bottom w:val="nil"/>
                <w:right w:val="nil"/>
                <w:between w:val="nil"/>
              </w:pBdr>
              <w:ind w:left="319"/>
              <w:jc w:val="left"/>
            </w:pPr>
          </w:p>
          <w:p w14:paraId="366B21D9" w14:textId="77777777" w:rsidR="00A2745B" w:rsidRPr="00FE4E45" w:rsidRDefault="00A2745B">
            <w:pPr>
              <w:pBdr>
                <w:top w:val="nil"/>
                <w:left w:val="nil"/>
                <w:bottom w:val="nil"/>
                <w:right w:val="nil"/>
                <w:between w:val="nil"/>
              </w:pBdr>
              <w:ind w:left="319"/>
              <w:jc w:val="left"/>
            </w:pPr>
          </w:p>
          <w:p w14:paraId="46FE432B" w14:textId="77777777" w:rsidR="00A2745B" w:rsidRPr="00FE4E45" w:rsidRDefault="00A2745B">
            <w:pPr>
              <w:spacing w:after="160" w:line="259" w:lineRule="auto"/>
            </w:pPr>
          </w:p>
          <w:p w14:paraId="2363B173" w14:textId="77777777" w:rsidR="00A2745B" w:rsidRPr="00FE4E45" w:rsidRDefault="00A2745B">
            <w:pPr>
              <w:spacing w:after="160" w:line="259" w:lineRule="auto"/>
            </w:pPr>
          </w:p>
          <w:p w14:paraId="429B40AD" w14:textId="77777777" w:rsidR="00A2745B" w:rsidRPr="00FE4E45" w:rsidRDefault="00A2745B">
            <w:pPr>
              <w:spacing w:after="160" w:line="259" w:lineRule="auto"/>
            </w:pPr>
          </w:p>
          <w:p w14:paraId="590CF3A7" w14:textId="77777777" w:rsidR="00A2745B" w:rsidRPr="00FE4E45" w:rsidRDefault="00B937BE">
            <w:pPr>
              <w:spacing w:after="160" w:line="259" w:lineRule="auto"/>
              <w:rPr>
                <w:i/>
              </w:rPr>
            </w:pPr>
            <w:r w:rsidRPr="00FE4E45">
              <w:t xml:space="preserve">Magyar táj szemléltetése: </w:t>
            </w:r>
            <w:r w:rsidRPr="00FE4E45">
              <w:rPr>
                <w:i/>
              </w:rPr>
              <w:t>(Paál László tájképei, Markó Károly, Bernáth Aurél, Egry József, Tornyai János, Szinyei Merse Pál, Ferenczy Károly)</w:t>
            </w:r>
          </w:p>
          <w:p w14:paraId="60EC4075" w14:textId="77777777" w:rsidR="00A2745B" w:rsidRPr="00FE4E45" w:rsidRDefault="00B937BE">
            <w:pPr>
              <w:spacing w:after="160" w:line="259" w:lineRule="auto"/>
            </w:pPr>
            <w:r w:rsidRPr="00FE4E45">
              <w:t>Festés egyéni munkában</w:t>
            </w:r>
          </w:p>
          <w:p w14:paraId="6271ACD5" w14:textId="77777777" w:rsidR="00A2745B" w:rsidRPr="00FE4E45" w:rsidRDefault="00A2745B">
            <w:pPr>
              <w:pBdr>
                <w:top w:val="nil"/>
                <w:left w:val="nil"/>
                <w:bottom w:val="nil"/>
                <w:right w:val="nil"/>
                <w:between w:val="nil"/>
              </w:pBdr>
              <w:ind w:left="319"/>
              <w:jc w:val="left"/>
            </w:pPr>
          </w:p>
        </w:tc>
      </w:tr>
      <w:tr w:rsidR="00FE4E45" w:rsidRPr="00FE4E45" w14:paraId="7004BA92" w14:textId="77777777">
        <w:trPr>
          <w:gridAfter w:val="3"/>
          <w:wAfter w:w="12921" w:type="dxa"/>
          <w:trHeight w:val="850"/>
        </w:trPr>
        <w:tc>
          <w:tcPr>
            <w:tcW w:w="1261" w:type="dxa"/>
            <w:vAlign w:val="center"/>
          </w:tcPr>
          <w:p w14:paraId="2C11E4A9" w14:textId="77777777" w:rsidR="00A2745B" w:rsidRPr="00FE4E45" w:rsidRDefault="00B937BE">
            <w:pPr>
              <w:jc w:val="center"/>
            </w:pPr>
            <w:r w:rsidRPr="00FE4E45">
              <w:lastRenderedPageBreak/>
              <w:t>25</w:t>
            </w:r>
            <w:r w:rsidR="00250882" w:rsidRPr="00FE4E45">
              <w:t>.</w:t>
            </w:r>
          </w:p>
        </w:tc>
        <w:tc>
          <w:tcPr>
            <w:tcW w:w="2102" w:type="dxa"/>
            <w:vAlign w:val="center"/>
          </w:tcPr>
          <w:p w14:paraId="457E03B5" w14:textId="77777777" w:rsidR="00A2745B" w:rsidRPr="00FE4E45" w:rsidRDefault="00B937BE">
            <w:pPr>
              <w:jc w:val="left"/>
            </w:pPr>
            <w:r w:rsidRPr="00FE4E45">
              <w:t>Az emberi kéz munkája</w:t>
            </w:r>
          </w:p>
        </w:tc>
        <w:tc>
          <w:tcPr>
            <w:tcW w:w="2914" w:type="dxa"/>
          </w:tcPr>
          <w:p w14:paraId="0E610834" w14:textId="77777777" w:rsidR="00A2745B" w:rsidRPr="00FE4E45" w:rsidRDefault="00A2745B">
            <w:pPr>
              <w:jc w:val="left"/>
            </w:pPr>
          </w:p>
          <w:p w14:paraId="3B847760" w14:textId="77777777" w:rsidR="00A2745B" w:rsidRPr="00FE4E45" w:rsidRDefault="00A2745B">
            <w:pPr>
              <w:jc w:val="left"/>
            </w:pPr>
          </w:p>
          <w:p w14:paraId="63E47876" w14:textId="77777777" w:rsidR="00A2745B" w:rsidRPr="00FE4E45" w:rsidRDefault="00A2745B">
            <w:pPr>
              <w:jc w:val="left"/>
            </w:pPr>
          </w:p>
          <w:p w14:paraId="4EEE37DC" w14:textId="77777777" w:rsidR="00A2745B" w:rsidRPr="00FE4E45" w:rsidRDefault="00A2745B">
            <w:pPr>
              <w:jc w:val="left"/>
            </w:pPr>
          </w:p>
          <w:p w14:paraId="23E1C977" w14:textId="77777777" w:rsidR="00A2745B" w:rsidRPr="00FE4E45" w:rsidRDefault="00A2745B">
            <w:pPr>
              <w:jc w:val="left"/>
            </w:pPr>
          </w:p>
          <w:p w14:paraId="27FAAC34" w14:textId="77777777" w:rsidR="00A2745B" w:rsidRPr="00FE4E45" w:rsidRDefault="00B937BE">
            <w:pPr>
              <w:jc w:val="left"/>
            </w:pPr>
            <w:r w:rsidRPr="00FE4E45">
              <w:t>vizuális átírás, kiemelés eszközei, fény- és színhatás, kontraszt, színkontraszt</w:t>
            </w:r>
          </w:p>
        </w:tc>
        <w:tc>
          <w:tcPr>
            <w:tcW w:w="4579" w:type="dxa"/>
          </w:tcPr>
          <w:p w14:paraId="56AD15CA" w14:textId="77777777" w:rsidR="00A2745B" w:rsidRPr="00FE4E45" w:rsidRDefault="00B937BE" w:rsidP="00111770">
            <w:pPr>
              <w:spacing w:before="240" w:after="240" w:line="268" w:lineRule="auto"/>
            </w:pPr>
            <w:r w:rsidRPr="00FE4E45">
              <w:t xml:space="preserve">    Adott alkotó (pl. </w:t>
            </w:r>
            <w:proofErr w:type="spellStart"/>
            <w:r w:rsidRPr="00FE4E45">
              <w:t>Baldessari</w:t>
            </w:r>
            <w:proofErr w:type="spellEnd"/>
            <w:r w:rsidRPr="00FE4E45">
              <w:t xml:space="preserve">, Bacon, </w:t>
            </w:r>
            <w:proofErr w:type="spellStart"/>
            <w:r w:rsidRPr="00FE4E45">
              <w:t>Caravaggio</w:t>
            </w:r>
            <w:proofErr w:type="spellEnd"/>
            <w:r w:rsidRPr="00FE4E45">
              <w:t xml:space="preserve">, Chagall, Csontváry, Dali, Escher, </w:t>
            </w:r>
            <w:proofErr w:type="spellStart"/>
            <w:r w:rsidRPr="00FE4E45">
              <w:t>Giacometti</w:t>
            </w:r>
            <w:proofErr w:type="spellEnd"/>
            <w:r w:rsidRPr="00FE4E45">
              <w:t xml:space="preserve">, Giotto, </w:t>
            </w:r>
            <w:proofErr w:type="spellStart"/>
            <w:r w:rsidRPr="00FE4E45">
              <w:t>Haring</w:t>
            </w:r>
            <w:proofErr w:type="spellEnd"/>
            <w:r w:rsidRPr="00FE4E45">
              <w:t xml:space="preserve">, Michelangelo, Modigliani, Monet, </w:t>
            </w:r>
            <w:proofErr w:type="spellStart"/>
            <w:r w:rsidRPr="00FE4E45">
              <w:t>Moor</w:t>
            </w:r>
            <w:proofErr w:type="spellEnd"/>
            <w:r w:rsidRPr="00FE4E45">
              <w:t xml:space="preserve">, Munkácsy, Rembrandt, </w:t>
            </w:r>
            <w:proofErr w:type="spellStart"/>
            <w:r w:rsidRPr="00FE4E45">
              <w:t>Shiota</w:t>
            </w:r>
            <w:proofErr w:type="spellEnd"/>
            <w:r w:rsidRPr="00FE4E45">
              <w:t xml:space="preserve">, van Gogh, Vasarely, </w:t>
            </w:r>
            <w:proofErr w:type="spellStart"/>
            <w:r w:rsidRPr="00FE4E45">
              <w:t>Vermeer</w:t>
            </w:r>
            <w:proofErr w:type="spellEnd"/>
            <w:r w:rsidRPr="00FE4E45">
              <w:t>) vagy választott stílus (pl. bizánci, gótika, impresszionizmus, pop-art, reneszánsz,) jellemzőinek, stílusjegyeinek összegyűjtése és a gyűjtött információk felhasználása játékos alkotó feladatokban (pl. műfaj</w:t>
            </w:r>
            <w:r w:rsidR="00A44582" w:rsidRPr="00FE4E45">
              <w:t>-</w:t>
            </w:r>
            <w:r w:rsidRPr="00FE4E45">
              <w:t xml:space="preserve"> vagy médiumcsere, életműbe illő „hamisítvány” kreálása, öltözet kollekció tervezése)</w:t>
            </w:r>
            <w:r w:rsidR="00A44582" w:rsidRPr="00FE4E45">
              <w:t>.</w:t>
            </w:r>
          </w:p>
        </w:tc>
        <w:tc>
          <w:tcPr>
            <w:tcW w:w="4307" w:type="dxa"/>
          </w:tcPr>
          <w:p w14:paraId="4929CA7D" w14:textId="77777777" w:rsidR="00A2745B" w:rsidRPr="00FE4E45" w:rsidRDefault="00A2745B">
            <w:pPr>
              <w:pBdr>
                <w:top w:val="nil"/>
                <w:left w:val="nil"/>
                <w:bottom w:val="nil"/>
                <w:right w:val="nil"/>
                <w:between w:val="nil"/>
              </w:pBdr>
              <w:ind w:left="319"/>
              <w:jc w:val="left"/>
            </w:pPr>
          </w:p>
          <w:p w14:paraId="6349EAA9" w14:textId="77777777" w:rsidR="00A2745B" w:rsidRPr="00FE4E45" w:rsidRDefault="00A2745B">
            <w:pPr>
              <w:pBdr>
                <w:top w:val="nil"/>
                <w:left w:val="nil"/>
                <w:bottom w:val="nil"/>
                <w:right w:val="nil"/>
                <w:between w:val="nil"/>
              </w:pBdr>
              <w:ind w:left="319"/>
              <w:jc w:val="left"/>
            </w:pPr>
          </w:p>
          <w:p w14:paraId="25BC39A7" w14:textId="77777777" w:rsidR="00A2745B" w:rsidRPr="00FE4E45" w:rsidRDefault="00A2745B">
            <w:pPr>
              <w:pBdr>
                <w:top w:val="nil"/>
                <w:left w:val="nil"/>
                <w:bottom w:val="nil"/>
                <w:right w:val="nil"/>
                <w:between w:val="nil"/>
              </w:pBdr>
              <w:ind w:left="319"/>
              <w:jc w:val="left"/>
            </w:pPr>
          </w:p>
          <w:p w14:paraId="40FC707E" w14:textId="77777777" w:rsidR="00A2745B" w:rsidRPr="00FE4E45" w:rsidRDefault="00A2745B">
            <w:pPr>
              <w:pBdr>
                <w:top w:val="nil"/>
                <w:left w:val="nil"/>
                <w:bottom w:val="nil"/>
                <w:right w:val="nil"/>
                <w:between w:val="nil"/>
              </w:pBdr>
              <w:ind w:left="319"/>
              <w:jc w:val="left"/>
            </w:pPr>
          </w:p>
          <w:p w14:paraId="2F746DC9" w14:textId="77777777" w:rsidR="00A2745B" w:rsidRPr="00FE4E45" w:rsidRDefault="00A2745B">
            <w:pPr>
              <w:pBdr>
                <w:top w:val="nil"/>
                <w:left w:val="nil"/>
                <w:bottom w:val="nil"/>
                <w:right w:val="nil"/>
                <w:between w:val="nil"/>
              </w:pBdr>
              <w:ind w:left="319"/>
              <w:jc w:val="left"/>
            </w:pPr>
          </w:p>
          <w:p w14:paraId="20A493F5" w14:textId="77777777" w:rsidR="00A2745B" w:rsidRPr="00FE4E45" w:rsidRDefault="00A2745B">
            <w:pPr>
              <w:pBdr>
                <w:top w:val="nil"/>
                <w:left w:val="nil"/>
                <w:bottom w:val="nil"/>
                <w:right w:val="nil"/>
                <w:between w:val="nil"/>
              </w:pBdr>
              <w:ind w:left="319"/>
              <w:jc w:val="left"/>
            </w:pPr>
          </w:p>
          <w:p w14:paraId="64CCF2F8" w14:textId="77777777" w:rsidR="00A2745B" w:rsidRPr="00FE4E45" w:rsidRDefault="00B937BE">
            <w:pPr>
              <w:pBdr>
                <w:top w:val="nil"/>
                <w:left w:val="nil"/>
                <w:bottom w:val="nil"/>
                <w:right w:val="nil"/>
                <w:between w:val="nil"/>
              </w:pBdr>
              <w:ind w:left="319"/>
              <w:jc w:val="left"/>
            </w:pPr>
            <w:r w:rsidRPr="00FE4E45">
              <w:t>Egyéni munka grafikai képkiegészítés</w:t>
            </w:r>
          </w:p>
          <w:p w14:paraId="2592138C" w14:textId="103B35A7" w:rsidR="00A2745B" w:rsidRPr="00FE4E45" w:rsidRDefault="00847381">
            <w:pPr>
              <w:pBdr>
                <w:top w:val="nil"/>
                <w:left w:val="nil"/>
                <w:bottom w:val="nil"/>
                <w:right w:val="nil"/>
                <w:between w:val="nil"/>
              </w:pBdr>
              <w:ind w:left="319"/>
              <w:jc w:val="left"/>
            </w:pPr>
            <w:r>
              <w:t>Stílusgyakorlat</w:t>
            </w:r>
          </w:p>
        </w:tc>
      </w:tr>
      <w:tr w:rsidR="00FE4E45" w:rsidRPr="00FE4E45" w14:paraId="5B8BDF21" w14:textId="77777777">
        <w:trPr>
          <w:gridAfter w:val="3"/>
          <w:wAfter w:w="12921" w:type="dxa"/>
          <w:trHeight w:val="850"/>
        </w:trPr>
        <w:tc>
          <w:tcPr>
            <w:tcW w:w="15163" w:type="dxa"/>
            <w:gridSpan w:val="5"/>
            <w:shd w:val="clear" w:color="auto" w:fill="E2EFD9"/>
            <w:vAlign w:val="center"/>
          </w:tcPr>
          <w:p w14:paraId="007675A5" w14:textId="77777777" w:rsidR="00A2745B" w:rsidRPr="00FE4E45" w:rsidRDefault="00B937BE" w:rsidP="00111770">
            <w:pPr>
              <w:jc w:val="center"/>
              <w:rPr>
                <w:b/>
              </w:rPr>
            </w:pPr>
            <w:r w:rsidRPr="00FE4E45">
              <w:t>Vizuális információ és befolyásolás Vizuális művészeti jelenségek</w:t>
            </w:r>
          </w:p>
        </w:tc>
      </w:tr>
      <w:tr w:rsidR="00FE4E45" w:rsidRPr="00FE4E45" w14:paraId="79A5E898" w14:textId="77777777" w:rsidTr="003074AD">
        <w:trPr>
          <w:gridAfter w:val="3"/>
          <w:wAfter w:w="12921" w:type="dxa"/>
          <w:trHeight w:val="851"/>
        </w:trPr>
        <w:tc>
          <w:tcPr>
            <w:tcW w:w="1261" w:type="dxa"/>
            <w:vAlign w:val="center"/>
          </w:tcPr>
          <w:p w14:paraId="1FFBEAEE" w14:textId="77777777" w:rsidR="00A2745B" w:rsidRPr="00FE4E45" w:rsidRDefault="00B937BE">
            <w:r w:rsidRPr="00FE4E45">
              <w:t>26.</w:t>
            </w:r>
            <w:r w:rsidR="00250882" w:rsidRPr="00FE4E45">
              <w:t xml:space="preserve"> </w:t>
            </w:r>
            <w:r w:rsidRPr="00FE4E45">
              <w:t>27</w:t>
            </w:r>
            <w:r w:rsidR="00250882" w:rsidRPr="00FE4E45">
              <w:t>.</w:t>
            </w:r>
          </w:p>
        </w:tc>
        <w:tc>
          <w:tcPr>
            <w:tcW w:w="2102" w:type="dxa"/>
            <w:vAlign w:val="center"/>
          </w:tcPr>
          <w:p w14:paraId="1E7067A8" w14:textId="77777777" w:rsidR="00A2745B" w:rsidRPr="00FE4E45" w:rsidRDefault="00A2745B">
            <w:pPr>
              <w:jc w:val="left"/>
            </w:pPr>
          </w:p>
          <w:p w14:paraId="59455E8A" w14:textId="77777777" w:rsidR="00A2745B" w:rsidRPr="00FE4E45" w:rsidRDefault="00A2745B">
            <w:pPr>
              <w:jc w:val="left"/>
            </w:pPr>
          </w:p>
          <w:p w14:paraId="5548AB0C" w14:textId="77777777" w:rsidR="00A2745B" w:rsidRPr="00FE4E45" w:rsidRDefault="00A2745B">
            <w:pPr>
              <w:jc w:val="left"/>
            </w:pPr>
          </w:p>
          <w:p w14:paraId="5FD6E02C" w14:textId="77777777" w:rsidR="00A2745B" w:rsidRPr="00FE4E45" w:rsidRDefault="00A2745B">
            <w:pPr>
              <w:jc w:val="left"/>
            </w:pPr>
          </w:p>
          <w:p w14:paraId="5162D8A4" w14:textId="77777777" w:rsidR="00A2745B" w:rsidRPr="00FE4E45" w:rsidRDefault="00A2745B">
            <w:pPr>
              <w:jc w:val="left"/>
            </w:pPr>
          </w:p>
          <w:p w14:paraId="1B7A0F8A" w14:textId="77777777" w:rsidR="00A2745B" w:rsidRPr="00FE4E45" w:rsidRDefault="00A2745B">
            <w:pPr>
              <w:jc w:val="left"/>
            </w:pPr>
          </w:p>
          <w:p w14:paraId="4FF443E8" w14:textId="7E29DA00" w:rsidR="00A2745B" w:rsidRPr="00FE4E45" w:rsidRDefault="00847381">
            <w:pPr>
              <w:jc w:val="left"/>
            </w:pPr>
            <w:r>
              <w:t>Zenére festés</w:t>
            </w:r>
          </w:p>
          <w:p w14:paraId="68DDF8B7" w14:textId="77777777" w:rsidR="00A2745B" w:rsidRPr="00FE4E45" w:rsidRDefault="00A2745B">
            <w:pPr>
              <w:jc w:val="left"/>
            </w:pPr>
          </w:p>
          <w:p w14:paraId="269B71BA" w14:textId="77777777" w:rsidR="00A2745B" w:rsidRPr="00FE4E45" w:rsidRDefault="00A2745B">
            <w:pPr>
              <w:jc w:val="left"/>
            </w:pPr>
          </w:p>
          <w:p w14:paraId="3466BFF7" w14:textId="77777777" w:rsidR="00A2745B" w:rsidRPr="00FE4E45" w:rsidRDefault="00A2745B">
            <w:pPr>
              <w:jc w:val="left"/>
            </w:pPr>
          </w:p>
          <w:p w14:paraId="64DF46F0" w14:textId="77777777" w:rsidR="00A2745B" w:rsidRPr="00FE4E45" w:rsidRDefault="00A2745B">
            <w:pPr>
              <w:jc w:val="left"/>
            </w:pPr>
          </w:p>
          <w:p w14:paraId="64B147B7" w14:textId="77777777" w:rsidR="00A2745B" w:rsidRPr="00FE4E45" w:rsidRDefault="00A2745B">
            <w:pPr>
              <w:jc w:val="left"/>
            </w:pPr>
          </w:p>
          <w:p w14:paraId="00193238" w14:textId="77777777" w:rsidR="00A2745B" w:rsidRPr="00FE4E45" w:rsidRDefault="00A2745B">
            <w:pPr>
              <w:jc w:val="left"/>
            </w:pPr>
          </w:p>
          <w:p w14:paraId="61A82FAF" w14:textId="77777777" w:rsidR="00A2745B" w:rsidRPr="00FE4E45" w:rsidRDefault="00A2745B">
            <w:pPr>
              <w:jc w:val="left"/>
            </w:pPr>
          </w:p>
          <w:p w14:paraId="0C3A4643" w14:textId="77777777" w:rsidR="00A2745B" w:rsidRPr="00FE4E45" w:rsidRDefault="00A2745B">
            <w:pPr>
              <w:jc w:val="left"/>
            </w:pPr>
          </w:p>
          <w:p w14:paraId="51918D89" w14:textId="77777777" w:rsidR="00A2745B" w:rsidRPr="00FE4E45" w:rsidRDefault="00A2745B">
            <w:pPr>
              <w:jc w:val="left"/>
            </w:pPr>
          </w:p>
          <w:p w14:paraId="57EF9237" w14:textId="77777777" w:rsidR="00A2745B" w:rsidRPr="00FE4E45" w:rsidRDefault="00A2745B">
            <w:pPr>
              <w:jc w:val="left"/>
            </w:pPr>
          </w:p>
        </w:tc>
        <w:tc>
          <w:tcPr>
            <w:tcW w:w="2914" w:type="dxa"/>
          </w:tcPr>
          <w:p w14:paraId="1CC932D5" w14:textId="77777777" w:rsidR="00A2745B" w:rsidRPr="00FE4E45" w:rsidRDefault="00A2745B">
            <w:pPr>
              <w:jc w:val="left"/>
            </w:pPr>
          </w:p>
          <w:p w14:paraId="39CFD02E" w14:textId="77777777" w:rsidR="00A2745B" w:rsidRPr="00FE4E45" w:rsidRDefault="00A2745B">
            <w:pPr>
              <w:jc w:val="left"/>
            </w:pPr>
          </w:p>
          <w:p w14:paraId="747258D0" w14:textId="77777777" w:rsidR="00A2745B" w:rsidRPr="00FE4E45" w:rsidRDefault="00A2745B">
            <w:pPr>
              <w:jc w:val="left"/>
            </w:pPr>
          </w:p>
          <w:p w14:paraId="61C6172D" w14:textId="77777777" w:rsidR="00A2745B" w:rsidRPr="00FE4E45" w:rsidRDefault="00A2745B">
            <w:pPr>
              <w:jc w:val="left"/>
            </w:pPr>
          </w:p>
          <w:p w14:paraId="0773FDAE" w14:textId="77777777" w:rsidR="00A2745B" w:rsidRPr="00FE4E45" w:rsidRDefault="00A2745B">
            <w:pPr>
              <w:jc w:val="left"/>
            </w:pPr>
          </w:p>
          <w:p w14:paraId="07D7B802" w14:textId="77777777" w:rsidR="00A2745B" w:rsidRPr="00FE4E45" w:rsidRDefault="00A2745B">
            <w:pPr>
              <w:jc w:val="left"/>
            </w:pPr>
          </w:p>
          <w:p w14:paraId="79BAD640" w14:textId="77777777" w:rsidR="00A2745B" w:rsidRPr="00FE4E45" w:rsidRDefault="00A2745B">
            <w:pPr>
              <w:jc w:val="left"/>
            </w:pPr>
          </w:p>
          <w:p w14:paraId="0FBA57EE" w14:textId="77777777" w:rsidR="00A2745B" w:rsidRPr="00FE4E45" w:rsidRDefault="00B937BE">
            <w:pPr>
              <w:pBdr>
                <w:top w:val="nil"/>
                <w:left w:val="nil"/>
                <w:bottom w:val="nil"/>
                <w:right w:val="nil"/>
                <w:between w:val="nil"/>
              </w:pBdr>
              <w:spacing w:after="120"/>
            </w:pPr>
            <w:r w:rsidRPr="00FE4E45">
              <w:t>vizuális kommunikáció, közlési szándék, figyelemirányítás, kiemelés, sűrítés</w:t>
            </w:r>
          </w:p>
          <w:p w14:paraId="7ACBF08B" w14:textId="77777777" w:rsidR="00A2745B" w:rsidRPr="00FE4E45" w:rsidRDefault="00A2745B">
            <w:pPr>
              <w:jc w:val="left"/>
            </w:pPr>
          </w:p>
        </w:tc>
        <w:tc>
          <w:tcPr>
            <w:tcW w:w="4579" w:type="dxa"/>
          </w:tcPr>
          <w:p w14:paraId="7CD7EF57" w14:textId="392E9F14" w:rsidR="00A2745B" w:rsidRPr="00FE4E45" w:rsidRDefault="00B937BE">
            <w:pPr>
              <w:tabs>
                <w:tab w:val="right" w:pos="9025"/>
              </w:tabs>
              <w:spacing w:before="240" w:after="240" w:line="254" w:lineRule="auto"/>
            </w:pPr>
            <w:r w:rsidRPr="00FE4E45">
              <w:t xml:space="preserve">  Művészeti élmények (pl. zene, színház/mozgás, médiajelenség) vizuális megjelenítése, átírása különböző eszközökkel (pl. festés, kollázs, installáció, fotó, rövidfilm) önkifejező alkotásokban. A megjelenítés rövid szöveges értelmezése.</w:t>
            </w:r>
          </w:p>
          <w:p w14:paraId="0305DDB6" w14:textId="77777777" w:rsidR="00A2745B" w:rsidRPr="00FE4E45" w:rsidRDefault="00B937BE" w:rsidP="00111770">
            <w:pPr>
              <w:tabs>
                <w:tab w:val="right" w:pos="9025"/>
              </w:tabs>
              <w:spacing w:before="240" w:after="240" w:line="261" w:lineRule="auto"/>
            </w:pPr>
            <w:r w:rsidRPr="00FE4E45">
              <w:t xml:space="preserve">Példák alapján direkt kommunikációs célok érdekében kép és szöveg vizuális és fogalmi/szöveges üzenetének tanulmányozása, azok egymást befolyásoló, módosító, erősítő, illetve gyengítő hatásának vizsgálata játékos feladatokban (pl. adott kép </w:t>
            </w:r>
            <w:proofErr w:type="spellStart"/>
            <w:r w:rsidRPr="00FE4E45">
              <w:lastRenderedPageBreak/>
              <w:t>továbbgondolása</w:t>
            </w:r>
            <w:proofErr w:type="spellEnd"/>
            <w:r w:rsidRPr="00FE4E45">
              <w:t xml:space="preserve"> különböző képaláírásokkal, „elromlott TV”: </w:t>
            </w:r>
            <w:proofErr w:type="gramStart"/>
            <w:r w:rsidRPr="00FE4E45">
              <w:t>csak</w:t>
            </w:r>
            <w:r w:rsidR="00111770" w:rsidRPr="00FE4E45">
              <w:t xml:space="preserve"> </w:t>
            </w:r>
            <w:r w:rsidRPr="00FE4E45">
              <w:t xml:space="preserve"> kép</w:t>
            </w:r>
            <w:proofErr w:type="gramEnd"/>
            <w:r w:rsidRPr="00FE4E45">
              <w:t xml:space="preserve"> vagy csak hang alapján a szituáció reprodukálása).</w:t>
            </w:r>
          </w:p>
        </w:tc>
        <w:tc>
          <w:tcPr>
            <w:tcW w:w="4307" w:type="dxa"/>
          </w:tcPr>
          <w:p w14:paraId="13174166" w14:textId="77777777" w:rsidR="00A2745B" w:rsidRPr="00FE4E45" w:rsidRDefault="00A2745B">
            <w:pPr>
              <w:pBdr>
                <w:top w:val="nil"/>
                <w:left w:val="nil"/>
                <w:bottom w:val="nil"/>
                <w:right w:val="nil"/>
                <w:between w:val="nil"/>
              </w:pBdr>
              <w:ind w:left="319"/>
              <w:jc w:val="left"/>
            </w:pPr>
          </w:p>
          <w:p w14:paraId="7E3494F5" w14:textId="77777777" w:rsidR="00A2745B" w:rsidRPr="00FE4E45" w:rsidRDefault="00A2745B">
            <w:pPr>
              <w:pBdr>
                <w:top w:val="nil"/>
                <w:left w:val="nil"/>
                <w:bottom w:val="nil"/>
                <w:right w:val="nil"/>
                <w:between w:val="nil"/>
              </w:pBdr>
              <w:ind w:left="319"/>
              <w:jc w:val="left"/>
            </w:pPr>
          </w:p>
          <w:p w14:paraId="32C7F8AC" w14:textId="77777777" w:rsidR="00A2745B" w:rsidRPr="00FE4E45" w:rsidRDefault="00A2745B" w:rsidP="00847381">
            <w:pPr>
              <w:pBdr>
                <w:top w:val="nil"/>
                <w:left w:val="nil"/>
                <w:bottom w:val="nil"/>
                <w:right w:val="nil"/>
                <w:between w:val="nil"/>
              </w:pBdr>
              <w:jc w:val="left"/>
            </w:pPr>
          </w:p>
          <w:p w14:paraId="3C9BB0AE" w14:textId="77777777" w:rsidR="00A2745B" w:rsidRPr="00FE4E45" w:rsidRDefault="00A2745B">
            <w:pPr>
              <w:pBdr>
                <w:top w:val="nil"/>
                <w:left w:val="nil"/>
                <w:bottom w:val="nil"/>
                <w:right w:val="nil"/>
                <w:between w:val="nil"/>
              </w:pBdr>
              <w:ind w:left="319"/>
              <w:jc w:val="left"/>
            </w:pPr>
          </w:p>
          <w:p w14:paraId="3BD5E704" w14:textId="77777777" w:rsidR="00A2745B" w:rsidRPr="00FE4E45" w:rsidRDefault="00A2745B">
            <w:pPr>
              <w:pBdr>
                <w:top w:val="nil"/>
                <w:left w:val="nil"/>
                <w:bottom w:val="nil"/>
                <w:right w:val="nil"/>
                <w:between w:val="nil"/>
              </w:pBdr>
              <w:ind w:left="319"/>
              <w:jc w:val="left"/>
            </w:pPr>
          </w:p>
          <w:p w14:paraId="578DE563" w14:textId="4C99A159" w:rsidR="00A2745B" w:rsidRPr="00FE4E45" w:rsidRDefault="00A2745B">
            <w:pPr>
              <w:pBdr>
                <w:top w:val="nil"/>
                <w:left w:val="nil"/>
                <w:bottom w:val="nil"/>
                <w:right w:val="nil"/>
                <w:between w:val="nil"/>
              </w:pBdr>
              <w:ind w:left="319"/>
              <w:jc w:val="left"/>
            </w:pPr>
          </w:p>
        </w:tc>
      </w:tr>
      <w:tr w:rsidR="00FE4E45" w:rsidRPr="00FE4E45" w14:paraId="653D960B" w14:textId="77777777">
        <w:trPr>
          <w:gridAfter w:val="3"/>
          <w:wAfter w:w="12921" w:type="dxa"/>
          <w:trHeight w:val="850"/>
        </w:trPr>
        <w:tc>
          <w:tcPr>
            <w:tcW w:w="1261" w:type="dxa"/>
            <w:vAlign w:val="center"/>
          </w:tcPr>
          <w:p w14:paraId="6CD9030E" w14:textId="77777777" w:rsidR="00A2745B" w:rsidRPr="00FE4E45" w:rsidRDefault="00B937BE">
            <w:pPr>
              <w:jc w:val="center"/>
            </w:pPr>
            <w:r w:rsidRPr="00FE4E45">
              <w:t>28.</w:t>
            </w:r>
            <w:r w:rsidR="00250882" w:rsidRPr="00FE4E45">
              <w:t xml:space="preserve">, </w:t>
            </w:r>
            <w:r w:rsidRPr="00FE4E45">
              <w:t>29</w:t>
            </w:r>
            <w:r w:rsidR="00250882" w:rsidRPr="00FE4E45">
              <w:t>.</w:t>
            </w:r>
          </w:p>
        </w:tc>
        <w:tc>
          <w:tcPr>
            <w:tcW w:w="2102" w:type="dxa"/>
            <w:vAlign w:val="center"/>
          </w:tcPr>
          <w:p w14:paraId="5C572965" w14:textId="77777777" w:rsidR="00A2745B" w:rsidRPr="00FE4E45" w:rsidRDefault="00B937BE">
            <w:pPr>
              <w:jc w:val="left"/>
            </w:pPr>
            <w:r w:rsidRPr="00FE4E45">
              <w:t>Ennyi maradt</w:t>
            </w:r>
          </w:p>
        </w:tc>
        <w:tc>
          <w:tcPr>
            <w:tcW w:w="2914" w:type="dxa"/>
          </w:tcPr>
          <w:p w14:paraId="16DBE488" w14:textId="77777777" w:rsidR="00A2745B" w:rsidRPr="00FE4E45" w:rsidRDefault="00A2745B">
            <w:pPr>
              <w:jc w:val="left"/>
            </w:pPr>
          </w:p>
          <w:p w14:paraId="0CDAEAE9" w14:textId="77777777" w:rsidR="00A2745B" w:rsidRPr="00FE4E45" w:rsidRDefault="00A2745B">
            <w:pPr>
              <w:jc w:val="left"/>
            </w:pPr>
          </w:p>
          <w:p w14:paraId="45729448" w14:textId="77777777" w:rsidR="00A2745B" w:rsidRPr="00FE4E45" w:rsidRDefault="00A2745B">
            <w:pPr>
              <w:jc w:val="left"/>
            </w:pPr>
          </w:p>
          <w:p w14:paraId="57AF6B5E" w14:textId="77777777" w:rsidR="00A2745B" w:rsidRPr="00FE4E45" w:rsidRDefault="00A2745B">
            <w:pPr>
              <w:jc w:val="left"/>
            </w:pPr>
          </w:p>
          <w:p w14:paraId="7FB6CD7C" w14:textId="77777777" w:rsidR="00A2745B" w:rsidRPr="00FE4E45" w:rsidRDefault="00A2745B">
            <w:pPr>
              <w:jc w:val="left"/>
            </w:pPr>
          </w:p>
          <w:p w14:paraId="22F6142C" w14:textId="77777777" w:rsidR="00A2745B" w:rsidRPr="00FE4E45" w:rsidRDefault="00A2745B">
            <w:pPr>
              <w:jc w:val="left"/>
            </w:pPr>
          </w:p>
          <w:p w14:paraId="557094DB" w14:textId="77777777" w:rsidR="00A2745B" w:rsidRPr="00FE4E45" w:rsidRDefault="00A2745B">
            <w:pPr>
              <w:jc w:val="left"/>
            </w:pPr>
          </w:p>
          <w:p w14:paraId="5B0B6A3A" w14:textId="77777777" w:rsidR="00A2745B" w:rsidRPr="00FE4E45" w:rsidRDefault="00A2745B">
            <w:pPr>
              <w:jc w:val="left"/>
            </w:pPr>
          </w:p>
          <w:p w14:paraId="5FF716A6" w14:textId="77777777" w:rsidR="00A2745B" w:rsidRPr="00FE4E45" w:rsidRDefault="00A2745B">
            <w:pPr>
              <w:jc w:val="left"/>
            </w:pPr>
          </w:p>
          <w:p w14:paraId="252CC782" w14:textId="77777777" w:rsidR="00A2745B" w:rsidRDefault="00A2745B">
            <w:pPr>
              <w:jc w:val="left"/>
            </w:pPr>
          </w:p>
          <w:p w14:paraId="795672B8" w14:textId="77777777" w:rsidR="00847381" w:rsidRDefault="00847381">
            <w:pPr>
              <w:jc w:val="left"/>
            </w:pPr>
          </w:p>
          <w:p w14:paraId="21827FBC" w14:textId="77777777" w:rsidR="00847381" w:rsidRPr="00FE4E45" w:rsidRDefault="00847381">
            <w:pPr>
              <w:jc w:val="left"/>
            </w:pPr>
          </w:p>
          <w:p w14:paraId="41EE7A9A" w14:textId="77777777" w:rsidR="00A2745B" w:rsidRPr="00FE4E45" w:rsidRDefault="00A2745B">
            <w:pPr>
              <w:jc w:val="left"/>
            </w:pPr>
          </w:p>
          <w:p w14:paraId="74E23E82" w14:textId="77777777" w:rsidR="00A2745B" w:rsidRPr="00FE4E45" w:rsidRDefault="00B937BE">
            <w:pPr>
              <w:pBdr>
                <w:top w:val="nil"/>
                <w:left w:val="nil"/>
                <w:bottom w:val="nil"/>
                <w:right w:val="nil"/>
                <w:between w:val="nil"/>
              </w:pBdr>
            </w:pPr>
            <w:r w:rsidRPr="00FE4E45">
              <w:t>személyes stílus, vizuális átírás</w:t>
            </w:r>
          </w:p>
          <w:p w14:paraId="2684F5E4" w14:textId="77777777" w:rsidR="00A2745B" w:rsidRPr="00FE4E45" w:rsidRDefault="00A2745B">
            <w:pPr>
              <w:jc w:val="left"/>
            </w:pPr>
          </w:p>
        </w:tc>
        <w:tc>
          <w:tcPr>
            <w:tcW w:w="4579" w:type="dxa"/>
          </w:tcPr>
          <w:p w14:paraId="55D9FE9F" w14:textId="77777777" w:rsidR="00A2745B" w:rsidRPr="00FE4E45" w:rsidRDefault="00A2745B">
            <w:pPr>
              <w:pBdr>
                <w:top w:val="nil"/>
                <w:left w:val="nil"/>
                <w:bottom w:val="nil"/>
                <w:right w:val="nil"/>
                <w:between w:val="nil"/>
              </w:pBdr>
              <w:ind w:left="319"/>
              <w:jc w:val="left"/>
            </w:pPr>
          </w:p>
          <w:p w14:paraId="270A0EF4" w14:textId="77777777" w:rsidR="00A2745B" w:rsidRPr="00FE4E45" w:rsidRDefault="00B937BE">
            <w:pPr>
              <w:tabs>
                <w:tab w:val="left" w:pos="700"/>
              </w:tabs>
              <w:spacing w:line="261" w:lineRule="auto"/>
              <w:rPr>
                <w:i/>
              </w:rPr>
            </w:pPr>
            <w:r w:rsidRPr="00FE4E45">
              <w:t xml:space="preserve">Adott látvány, tárgy együttes (pl. félhomály, ellenfény, alulnézet, letakart beállítás, felborult pad, kiborult kuka, kötél, tűzoltó kalapács, fél pár strandpapucs) vizuális ábrázolása (pl. fotó, rajz, festés, plasztika), majd a látvány kiegészítése, </w:t>
            </w:r>
            <w:proofErr w:type="spellStart"/>
            <w:r w:rsidRPr="00FE4E45">
              <w:t>továbbgondolása</w:t>
            </w:r>
            <w:proofErr w:type="spellEnd"/>
            <w:r w:rsidRPr="00FE4E45">
              <w:t xml:space="preserve"> választott vizuális alkotások (pl. Matisse: Csendélet kék asztalon, Moholy-Nagy: Q1 </w:t>
            </w:r>
            <w:proofErr w:type="spellStart"/>
            <w:r w:rsidRPr="00FE4E45">
              <w:t>Suprematistic</w:t>
            </w:r>
            <w:proofErr w:type="spellEnd"/>
            <w:r w:rsidRPr="00FE4E45">
              <w:t xml:space="preserve">, </w:t>
            </w:r>
            <w:proofErr w:type="spellStart"/>
            <w:r w:rsidRPr="00FE4E45">
              <w:t>Munch</w:t>
            </w:r>
            <w:proofErr w:type="spellEnd"/>
            <w:r w:rsidRPr="00FE4E45">
              <w:t xml:space="preserve">: Sikoly, </w:t>
            </w:r>
            <w:proofErr w:type="spellStart"/>
            <w:r w:rsidRPr="00FE4E45">
              <w:t>Vermeer</w:t>
            </w:r>
            <w:proofErr w:type="spellEnd"/>
            <w:r w:rsidRPr="00FE4E45">
              <w:t>: Geográfus,) képi elemeinek felhasználásával a személyes mondanivaló érdekében (pl. a felborult padtól megrémült lány, A geográfus csodálkozva vizsgálja a félhomályban a fél pár strandpapucsot)</w:t>
            </w:r>
          </w:p>
          <w:p w14:paraId="47EC5D6A" w14:textId="77777777" w:rsidR="00111770" w:rsidRPr="00FE4E45" w:rsidRDefault="00B937BE" w:rsidP="003074AD">
            <w:pPr>
              <w:tabs>
                <w:tab w:val="left" w:pos="720"/>
              </w:tabs>
              <w:spacing w:line="258" w:lineRule="auto"/>
            </w:pPr>
            <w:r w:rsidRPr="00FE4E45">
              <w:t>Személyes tárgyak (pl. öltözék, fontos tárgyak, közvetlen otthoni környezet) megjelenítése a személyes stílus bemutatása érdekében, tetszőlegesen választott eszközökkel (pl. stíluslap, divatrajz).</w:t>
            </w:r>
          </w:p>
          <w:p w14:paraId="1C473BF9" w14:textId="77777777" w:rsidR="003074AD" w:rsidRPr="00FE4E45" w:rsidRDefault="003074AD" w:rsidP="003074AD">
            <w:pPr>
              <w:tabs>
                <w:tab w:val="left" w:pos="720"/>
              </w:tabs>
              <w:spacing w:line="258" w:lineRule="auto"/>
            </w:pPr>
          </w:p>
        </w:tc>
        <w:tc>
          <w:tcPr>
            <w:tcW w:w="4307" w:type="dxa"/>
          </w:tcPr>
          <w:p w14:paraId="73D48C7B" w14:textId="77777777" w:rsidR="00A2745B" w:rsidRPr="00FE4E45" w:rsidRDefault="00A2745B">
            <w:pPr>
              <w:pBdr>
                <w:top w:val="nil"/>
                <w:left w:val="nil"/>
                <w:bottom w:val="nil"/>
                <w:right w:val="nil"/>
                <w:between w:val="nil"/>
              </w:pBdr>
              <w:ind w:left="319"/>
              <w:jc w:val="left"/>
            </w:pPr>
          </w:p>
          <w:p w14:paraId="3C1E4066" w14:textId="77777777" w:rsidR="00A2745B" w:rsidRPr="00FE4E45" w:rsidRDefault="00A2745B">
            <w:pPr>
              <w:pBdr>
                <w:top w:val="nil"/>
                <w:left w:val="nil"/>
                <w:bottom w:val="nil"/>
                <w:right w:val="nil"/>
                <w:between w:val="nil"/>
              </w:pBdr>
              <w:ind w:left="319"/>
              <w:jc w:val="left"/>
            </w:pPr>
          </w:p>
          <w:p w14:paraId="6F994A51" w14:textId="77777777" w:rsidR="00A2745B" w:rsidRPr="00FE4E45" w:rsidRDefault="00A2745B">
            <w:pPr>
              <w:pBdr>
                <w:top w:val="nil"/>
                <w:left w:val="nil"/>
                <w:bottom w:val="nil"/>
                <w:right w:val="nil"/>
                <w:between w:val="nil"/>
              </w:pBdr>
              <w:ind w:left="319"/>
              <w:jc w:val="left"/>
            </w:pPr>
          </w:p>
          <w:p w14:paraId="66C4E748" w14:textId="77777777" w:rsidR="00A2745B" w:rsidRPr="00FE4E45" w:rsidRDefault="00A2745B">
            <w:pPr>
              <w:pBdr>
                <w:top w:val="nil"/>
                <w:left w:val="nil"/>
                <w:bottom w:val="nil"/>
                <w:right w:val="nil"/>
                <w:between w:val="nil"/>
              </w:pBdr>
              <w:ind w:left="319"/>
              <w:jc w:val="left"/>
            </w:pPr>
          </w:p>
          <w:p w14:paraId="2AE997B0" w14:textId="77777777" w:rsidR="00A2745B" w:rsidRPr="00FE4E45" w:rsidRDefault="00A2745B">
            <w:pPr>
              <w:pBdr>
                <w:top w:val="nil"/>
                <w:left w:val="nil"/>
                <w:bottom w:val="nil"/>
                <w:right w:val="nil"/>
                <w:between w:val="nil"/>
              </w:pBdr>
              <w:ind w:left="319"/>
              <w:jc w:val="left"/>
            </w:pPr>
          </w:p>
          <w:p w14:paraId="5E6D0F4E" w14:textId="77777777" w:rsidR="00A2745B" w:rsidRPr="00FE4E45" w:rsidRDefault="00A2745B">
            <w:pPr>
              <w:pBdr>
                <w:top w:val="nil"/>
                <w:left w:val="nil"/>
                <w:bottom w:val="nil"/>
                <w:right w:val="nil"/>
                <w:between w:val="nil"/>
              </w:pBdr>
              <w:ind w:left="319"/>
              <w:jc w:val="left"/>
            </w:pPr>
          </w:p>
          <w:p w14:paraId="18F11169" w14:textId="77777777" w:rsidR="00A2745B" w:rsidRPr="00FE4E45" w:rsidRDefault="00A2745B">
            <w:pPr>
              <w:pBdr>
                <w:top w:val="nil"/>
                <w:left w:val="nil"/>
                <w:bottom w:val="nil"/>
                <w:right w:val="nil"/>
                <w:between w:val="nil"/>
              </w:pBdr>
              <w:ind w:left="319"/>
              <w:jc w:val="left"/>
            </w:pPr>
          </w:p>
          <w:p w14:paraId="73359619" w14:textId="77777777" w:rsidR="00A2745B" w:rsidRPr="00FE4E45" w:rsidRDefault="00A2745B">
            <w:pPr>
              <w:pBdr>
                <w:top w:val="nil"/>
                <w:left w:val="nil"/>
                <w:bottom w:val="nil"/>
                <w:right w:val="nil"/>
                <w:between w:val="nil"/>
              </w:pBdr>
              <w:ind w:left="319"/>
              <w:jc w:val="left"/>
            </w:pPr>
          </w:p>
          <w:p w14:paraId="69CC3CAF" w14:textId="77777777" w:rsidR="00A2745B" w:rsidRPr="00FE4E45" w:rsidRDefault="00A2745B">
            <w:pPr>
              <w:pBdr>
                <w:top w:val="nil"/>
                <w:left w:val="nil"/>
                <w:bottom w:val="nil"/>
                <w:right w:val="nil"/>
                <w:between w:val="nil"/>
              </w:pBdr>
              <w:ind w:left="319"/>
              <w:jc w:val="left"/>
            </w:pPr>
          </w:p>
          <w:p w14:paraId="5B40EC4D" w14:textId="77777777" w:rsidR="00A2745B" w:rsidRPr="00FE4E45" w:rsidRDefault="00A2745B">
            <w:pPr>
              <w:pBdr>
                <w:top w:val="nil"/>
                <w:left w:val="nil"/>
                <w:bottom w:val="nil"/>
                <w:right w:val="nil"/>
                <w:between w:val="nil"/>
              </w:pBdr>
              <w:ind w:left="319"/>
              <w:jc w:val="left"/>
            </w:pPr>
          </w:p>
          <w:p w14:paraId="64B620EF" w14:textId="77777777" w:rsidR="00A2745B" w:rsidRPr="00FE4E45" w:rsidRDefault="00A2745B">
            <w:pPr>
              <w:pBdr>
                <w:top w:val="nil"/>
                <w:left w:val="nil"/>
                <w:bottom w:val="nil"/>
                <w:right w:val="nil"/>
                <w:between w:val="nil"/>
              </w:pBdr>
              <w:ind w:left="319"/>
              <w:jc w:val="left"/>
            </w:pPr>
          </w:p>
          <w:p w14:paraId="3A1A5E4C" w14:textId="77777777" w:rsidR="00A44582" w:rsidRPr="00FE4E45" w:rsidRDefault="00B937BE">
            <w:pPr>
              <w:pBdr>
                <w:top w:val="nil"/>
                <w:left w:val="nil"/>
                <w:bottom w:val="nil"/>
                <w:right w:val="nil"/>
                <w:between w:val="nil"/>
              </w:pBdr>
              <w:ind w:left="319"/>
              <w:jc w:val="left"/>
            </w:pPr>
            <w:r w:rsidRPr="00FE4E45">
              <w:t>Egyéni munka</w:t>
            </w:r>
          </w:p>
          <w:p w14:paraId="20A04B8C" w14:textId="77777777" w:rsidR="00A2745B" w:rsidRPr="00FE4E45" w:rsidRDefault="00B937BE">
            <w:pPr>
              <w:pBdr>
                <w:top w:val="nil"/>
                <w:left w:val="nil"/>
                <w:bottom w:val="nil"/>
                <w:right w:val="nil"/>
                <w:between w:val="nil"/>
              </w:pBdr>
              <w:ind w:left="319"/>
              <w:jc w:val="left"/>
            </w:pPr>
            <w:r w:rsidRPr="00FE4E45">
              <w:t>Festői megoldás tárgykompozíció alapján</w:t>
            </w:r>
          </w:p>
          <w:p w14:paraId="407F0DB4" w14:textId="7CDBCE88" w:rsidR="00A2745B" w:rsidRPr="00FE4E45" w:rsidRDefault="00A2745B">
            <w:pPr>
              <w:pBdr>
                <w:top w:val="nil"/>
                <w:left w:val="nil"/>
                <w:bottom w:val="nil"/>
                <w:right w:val="nil"/>
                <w:between w:val="nil"/>
              </w:pBdr>
              <w:ind w:left="319"/>
              <w:jc w:val="left"/>
            </w:pPr>
          </w:p>
        </w:tc>
      </w:tr>
      <w:tr w:rsidR="00FE4E45" w:rsidRPr="00FE4E45" w14:paraId="1C2DBD48" w14:textId="77777777">
        <w:trPr>
          <w:gridAfter w:val="3"/>
          <w:wAfter w:w="12921" w:type="dxa"/>
          <w:trHeight w:val="850"/>
        </w:trPr>
        <w:tc>
          <w:tcPr>
            <w:tcW w:w="15163" w:type="dxa"/>
            <w:gridSpan w:val="5"/>
            <w:shd w:val="clear" w:color="auto" w:fill="E2EFD9"/>
            <w:vAlign w:val="center"/>
          </w:tcPr>
          <w:p w14:paraId="06B2142B" w14:textId="77777777" w:rsidR="00A2745B" w:rsidRPr="00FE4E45" w:rsidRDefault="00A2745B" w:rsidP="00111770">
            <w:pPr>
              <w:pBdr>
                <w:top w:val="nil"/>
                <w:left w:val="nil"/>
                <w:bottom w:val="nil"/>
                <w:right w:val="nil"/>
                <w:between w:val="nil"/>
              </w:pBdr>
              <w:ind w:left="319"/>
              <w:rPr>
                <w:b/>
              </w:rPr>
            </w:pPr>
          </w:p>
          <w:p w14:paraId="78BC65DF" w14:textId="77777777" w:rsidR="00A2745B" w:rsidRPr="00FE4E45" w:rsidRDefault="00B937BE">
            <w:pPr>
              <w:jc w:val="center"/>
            </w:pPr>
            <w:r w:rsidRPr="00FE4E45">
              <w:t>Technológia és hagyomány – Tárgyak, terek Időbeli és térbeli viszonyok- Vizuális információ és befolyásolás – Kép és szöveg üzenete</w:t>
            </w:r>
          </w:p>
          <w:p w14:paraId="6E9D1B50" w14:textId="77777777" w:rsidR="00A2745B" w:rsidRPr="00FE4E45" w:rsidRDefault="00A2745B">
            <w:pPr>
              <w:pBdr>
                <w:top w:val="nil"/>
                <w:left w:val="nil"/>
                <w:bottom w:val="nil"/>
                <w:right w:val="nil"/>
                <w:between w:val="nil"/>
              </w:pBdr>
              <w:ind w:left="319"/>
              <w:jc w:val="center"/>
              <w:rPr>
                <w:b/>
              </w:rPr>
            </w:pPr>
          </w:p>
        </w:tc>
      </w:tr>
      <w:tr w:rsidR="00FE4E45" w:rsidRPr="00FE4E45" w14:paraId="5C4AA082" w14:textId="77777777">
        <w:trPr>
          <w:gridAfter w:val="3"/>
          <w:wAfter w:w="12921" w:type="dxa"/>
          <w:trHeight w:val="850"/>
        </w:trPr>
        <w:tc>
          <w:tcPr>
            <w:tcW w:w="1261" w:type="dxa"/>
            <w:vAlign w:val="center"/>
          </w:tcPr>
          <w:p w14:paraId="21C33851" w14:textId="77777777" w:rsidR="00A2745B" w:rsidRPr="00FE4E45" w:rsidRDefault="00B937BE">
            <w:pPr>
              <w:jc w:val="center"/>
            </w:pPr>
            <w:r w:rsidRPr="00FE4E45">
              <w:t>30</w:t>
            </w:r>
            <w:r w:rsidR="00250882" w:rsidRPr="00FE4E45">
              <w:t>.</w:t>
            </w:r>
          </w:p>
        </w:tc>
        <w:tc>
          <w:tcPr>
            <w:tcW w:w="2102" w:type="dxa"/>
            <w:vAlign w:val="center"/>
          </w:tcPr>
          <w:p w14:paraId="115B1A45" w14:textId="77777777" w:rsidR="00A2745B" w:rsidRPr="00FE4E45" w:rsidRDefault="00A2745B">
            <w:pPr>
              <w:jc w:val="left"/>
              <w:rPr>
                <w:b/>
              </w:rPr>
            </w:pPr>
          </w:p>
          <w:p w14:paraId="6F0B7C9D" w14:textId="0B33B84D" w:rsidR="00A2745B" w:rsidRPr="00FE4E45" w:rsidRDefault="00B937BE">
            <w:pPr>
              <w:jc w:val="left"/>
            </w:pPr>
            <w:r w:rsidRPr="00FE4E45">
              <w:t>K</w:t>
            </w:r>
            <w:r w:rsidR="009F6088">
              <w:t>ép és szöveg</w:t>
            </w:r>
          </w:p>
          <w:p w14:paraId="26B8920A" w14:textId="77777777" w:rsidR="00A2745B" w:rsidRPr="00FE4E45" w:rsidRDefault="00A2745B">
            <w:pPr>
              <w:jc w:val="left"/>
              <w:rPr>
                <w:b/>
              </w:rPr>
            </w:pPr>
          </w:p>
          <w:p w14:paraId="11C75EFB" w14:textId="77777777" w:rsidR="00A2745B" w:rsidRPr="00FE4E45" w:rsidRDefault="00A2745B">
            <w:pPr>
              <w:jc w:val="left"/>
              <w:rPr>
                <w:b/>
              </w:rPr>
            </w:pPr>
          </w:p>
        </w:tc>
        <w:tc>
          <w:tcPr>
            <w:tcW w:w="2914" w:type="dxa"/>
          </w:tcPr>
          <w:p w14:paraId="530FB958" w14:textId="77777777" w:rsidR="00A2745B" w:rsidRPr="00FE4E45" w:rsidRDefault="00A2745B">
            <w:pPr>
              <w:jc w:val="left"/>
            </w:pPr>
          </w:p>
          <w:p w14:paraId="5CD125F2" w14:textId="77777777" w:rsidR="00A2745B" w:rsidRPr="00FE4E45" w:rsidRDefault="00B937BE">
            <w:pPr>
              <w:pBdr>
                <w:top w:val="nil"/>
                <w:left w:val="nil"/>
                <w:bottom w:val="nil"/>
                <w:right w:val="nil"/>
                <w:between w:val="nil"/>
              </w:pBdr>
              <w:spacing w:after="120"/>
            </w:pPr>
            <w:r w:rsidRPr="00FE4E45">
              <w:t xml:space="preserve">verbális és vizuális </w:t>
            </w:r>
            <w:proofErr w:type="gramStart"/>
            <w:r w:rsidRPr="00FE4E45">
              <w:t>kommunikáció,  sűrítés</w:t>
            </w:r>
            <w:proofErr w:type="gramEnd"/>
          </w:p>
          <w:p w14:paraId="5EA98FA7" w14:textId="77777777" w:rsidR="00A2745B" w:rsidRPr="00FE4E45" w:rsidRDefault="00A2745B">
            <w:pPr>
              <w:jc w:val="left"/>
            </w:pPr>
          </w:p>
        </w:tc>
        <w:tc>
          <w:tcPr>
            <w:tcW w:w="4579" w:type="dxa"/>
          </w:tcPr>
          <w:p w14:paraId="29F8D23C" w14:textId="77777777" w:rsidR="00A2745B" w:rsidRPr="00FE4E45" w:rsidRDefault="00A2745B">
            <w:pPr>
              <w:pBdr>
                <w:top w:val="nil"/>
                <w:left w:val="nil"/>
                <w:bottom w:val="nil"/>
                <w:right w:val="nil"/>
                <w:between w:val="nil"/>
              </w:pBdr>
              <w:ind w:left="319"/>
              <w:jc w:val="left"/>
            </w:pPr>
          </w:p>
          <w:p w14:paraId="49A61619" w14:textId="77777777" w:rsidR="00A2745B" w:rsidRPr="00FE4E45" w:rsidRDefault="00B937BE">
            <w:pPr>
              <w:tabs>
                <w:tab w:val="left" w:pos="720"/>
              </w:tabs>
              <w:spacing w:line="256" w:lineRule="auto"/>
              <w:rPr>
                <w:i/>
              </w:rPr>
            </w:pPr>
            <w:r w:rsidRPr="00FE4E45">
              <w:t xml:space="preserve">Nem vizuális információk (pl. számszerű adat, absztrakt fogalom) különböző célok (pl. tudományos, gazdasági, turisztikai) </w:t>
            </w:r>
            <w:r w:rsidRPr="00FE4E45">
              <w:lastRenderedPageBreak/>
              <w:t xml:space="preserve">érdekében vizuális, képi üzenetté alakítása (pl. rajz, festés, térbeli konstrukció, fotó, film, installáció, számítógépes </w:t>
            </w:r>
            <w:proofErr w:type="spellStart"/>
            <w:r w:rsidRPr="00FE4E45">
              <w:t>infografika</w:t>
            </w:r>
            <w:proofErr w:type="spellEnd"/>
            <w:r w:rsidRPr="00FE4E45">
              <w:t>, fényjáték segítségével) és/vagy saját jelzésrendszer alkalmazásával (pl. szubjektív térkép, „hangulathőmérő”).</w:t>
            </w:r>
          </w:p>
          <w:p w14:paraId="03AA8FCF" w14:textId="77777777" w:rsidR="00A2745B" w:rsidRPr="00FE4E45" w:rsidRDefault="00A2745B">
            <w:pPr>
              <w:pBdr>
                <w:top w:val="nil"/>
                <w:left w:val="nil"/>
                <w:bottom w:val="nil"/>
                <w:right w:val="nil"/>
                <w:between w:val="nil"/>
              </w:pBdr>
              <w:ind w:left="319"/>
              <w:jc w:val="left"/>
            </w:pPr>
          </w:p>
        </w:tc>
        <w:tc>
          <w:tcPr>
            <w:tcW w:w="4307" w:type="dxa"/>
          </w:tcPr>
          <w:p w14:paraId="415B99B1" w14:textId="77777777" w:rsidR="00A2745B" w:rsidRPr="00FE4E45" w:rsidRDefault="00A2745B">
            <w:pPr>
              <w:pBdr>
                <w:top w:val="nil"/>
                <w:left w:val="nil"/>
                <w:bottom w:val="nil"/>
                <w:right w:val="nil"/>
                <w:between w:val="nil"/>
              </w:pBdr>
              <w:ind w:left="319"/>
              <w:jc w:val="left"/>
            </w:pPr>
          </w:p>
          <w:p w14:paraId="3F228D64" w14:textId="104761C4" w:rsidR="00492F64" w:rsidRPr="00FE4E45" w:rsidRDefault="00492F64" w:rsidP="009F6088">
            <w:pPr>
              <w:pBdr>
                <w:top w:val="nil"/>
                <w:left w:val="nil"/>
                <w:bottom w:val="nil"/>
                <w:right w:val="nil"/>
                <w:between w:val="nil"/>
              </w:pBdr>
              <w:jc w:val="left"/>
            </w:pPr>
          </w:p>
          <w:p w14:paraId="2B970940" w14:textId="5A321AD8" w:rsidR="00A2745B" w:rsidRPr="00FE4E45" w:rsidRDefault="00A2745B" w:rsidP="009F6088">
            <w:pPr>
              <w:pBdr>
                <w:top w:val="nil"/>
                <w:left w:val="nil"/>
                <w:bottom w:val="nil"/>
                <w:right w:val="nil"/>
                <w:between w:val="nil"/>
              </w:pBdr>
              <w:jc w:val="left"/>
            </w:pPr>
          </w:p>
        </w:tc>
      </w:tr>
      <w:tr w:rsidR="00FE4E45" w:rsidRPr="00FE4E45" w14:paraId="227F9E46" w14:textId="77777777">
        <w:trPr>
          <w:gridAfter w:val="3"/>
          <w:wAfter w:w="12921" w:type="dxa"/>
          <w:trHeight w:val="850"/>
        </w:trPr>
        <w:tc>
          <w:tcPr>
            <w:tcW w:w="1261" w:type="dxa"/>
          </w:tcPr>
          <w:p w14:paraId="35FC8746" w14:textId="77777777" w:rsidR="00A2745B" w:rsidRPr="00FE4E45" w:rsidRDefault="00A2745B">
            <w:pPr>
              <w:jc w:val="center"/>
            </w:pPr>
          </w:p>
          <w:p w14:paraId="33DE5F6C" w14:textId="77777777" w:rsidR="00A2745B" w:rsidRPr="00FE4E45" w:rsidRDefault="00A2745B">
            <w:pPr>
              <w:jc w:val="center"/>
            </w:pPr>
          </w:p>
          <w:p w14:paraId="74FF87A6" w14:textId="77777777" w:rsidR="00A2745B" w:rsidRPr="00FE4E45" w:rsidRDefault="00B937BE">
            <w:pPr>
              <w:jc w:val="center"/>
            </w:pPr>
            <w:r w:rsidRPr="00FE4E45">
              <w:t>31.</w:t>
            </w:r>
            <w:r w:rsidR="00250882" w:rsidRPr="00FE4E45">
              <w:t xml:space="preserve">, </w:t>
            </w:r>
            <w:r w:rsidRPr="00FE4E45">
              <w:t>32.</w:t>
            </w:r>
          </w:p>
        </w:tc>
        <w:tc>
          <w:tcPr>
            <w:tcW w:w="2102" w:type="dxa"/>
          </w:tcPr>
          <w:p w14:paraId="0A03EE35" w14:textId="77777777" w:rsidR="00A2745B" w:rsidRPr="00FE4E45" w:rsidRDefault="00A2745B">
            <w:pPr>
              <w:jc w:val="left"/>
              <w:rPr>
                <w:b/>
              </w:rPr>
            </w:pPr>
          </w:p>
          <w:p w14:paraId="53D62751" w14:textId="77777777" w:rsidR="00A2745B" w:rsidRPr="00FE4E45" w:rsidRDefault="00A2745B">
            <w:pPr>
              <w:jc w:val="left"/>
            </w:pPr>
          </w:p>
          <w:p w14:paraId="59AF33E1" w14:textId="77777777" w:rsidR="00A2745B" w:rsidRPr="00FE4E45" w:rsidRDefault="00B937BE">
            <w:pPr>
              <w:jc w:val="left"/>
            </w:pPr>
            <w:r w:rsidRPr="00FE4E45">
              <w:t>Áttervezés az épület körül</w:t>
            </w:r>
          </w:p>
          <w:p w14:paraId="31661655" w14:textId="77777777" w:rsidR="00A2745B" w:rsidRPr="00FE4E45" w:rsidRDefault="00A2745B">
            <w:pPr>
              <w:jc w:val="left"/>
              <w:rPr>
                <w:b/>
              </w:rPr>
            </w:pPr>
          </w:p>
        </w:tc>
        <w:tc>
          <w:tcPr>
            <w:tcW w:w="2914" w:type="dxa"/>
          </w:tcPr>
          <w:p w14:paraId="34737B51" w14:textId="77777777" w:rsidR="00A2745B" w:rsidRPr="00FE4E45" w:rsidRDefault="00A2745B">
            <w:pPr>
              <w:jc w:val="left"/>
            </w:pPr>
          </w:p>
          <w:p w14:paraId="4D4EB45B" w14:textId="77777777" w:rsidR="00A2745B" w:rsidRPr="00FE4E45" w:rsidRDefault="00A2745B">
            <w:pPr>
              <w:jc w:val="left"/>
            </w:pPr>
          </w:p>
          <w:p w14:paraId="5F69F068" w14:textId="77777777" w:rsidR="00A2745B" w:rsidRPr="00FE4E45" w:rsidRDefault="00B937BE">
            <w:pPr>
              <w:jc w:val="left"/>
            </w:pPr>
            <w:r w:rsidRPr="00FE4E45">
              <w:t>építészeti elem, lépték, designgondolkodás, perspektíva</w:t>
            </w:r>
          </w:p>
        </w:tc>
        <w:tc>
          <w:tcPr>
            <w:tcW w:w="4579" w:type="dxa"/>
          </w:tcPr>
          <w:p w14:paraId="7E38AE74" w14:textId="77777777" w:rsidR="00A2745B" w:rsidRPr="00FE4E45" w:rsidRDefault="00A2745B">
            <w:pPr>
              <w:pBdr>
                <w:top w:val="nil"/>
                <w:left w:val="nil"/>
                <w:bottom w:val="nil"/>
                <w:right w:val="nil"/>
                <w:between w:val="nil"/>
              </w:pBdr>
              <w:ind w:left="319"/>
              <w:jc w:val="left"/>
            </w:pPr>
          </w:p>
          <w:p w14:paraId="5F898ED3" w14:textId="77777777" w:rsidR="00A2745B" w:rsidRPr="00FE4E45" w:rsidRDefault="00B937BE">
            <w:pPr>
              <w:tabs>
                <w:tab w:val="left" w:pos="720"/>
              </w:tabs>
              <w:spacing w:line="280" w:lineRule="auto"/>
              <w:rPr>
                <w:i/>
              </w:rPr>
            </w:pPr>
            <w:r w:rsidRPr="00FE4E45">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megismerése, felismerése, általánosítása.</w:t>
            </w:r>
          </w:p>
          <w:p w14:paraId="408E2B91" w14:textId="39290D72" w:rsidR="00A2745B" w:rsidRPr="009F6088" w:rsidRDefault="00B937BE" w:rsidP="009F6088">
            <w:pPr>
              <w:tabs>
                <w:tab w:val="left" w:pos="720"/>
              </w:tabs>
              <w:spacing w:line="258" w:lineRule="auto"/>
              <w:rPr>
                <w:i/>
              </w:rPr>
            </w:pPr>
            <w:r w:rsidRPr="00FE4E45">
              <w:t>A tér, térbeliség (pl. kórházi folyosó, vágyott szoba, metróállomás) ábrázolása az egy iránypontos perspektíva szabályaival. Az elkészült alkotások, rajzok kiegészítése (pl. személyes szöveggel, saját fotóval, képrészlettel, műalkotások szereplőivel).</w:t>
            </w:r>
          </w:p>
          <w:p w14:paraId="292A3EAE" w14:textId="77777777" w:rsidR="00A2745B" w:rsidRPr="00FE4E45" w:rsidRDefault="00A2745B">
            <w:pPr>
              <w:pBdr>
                <w:top w:val="nil"/>
                <w:left w:val="nil"/>
                <w:bottom w:val="nil"/>
                <w:right w:val="nil"/>
                <w:between w:val="nil"/>
              </w:pBdr>
              <w:ind w:left="319"/>
              <w:jc w:val="left"/>
            </w:pPr>
          </w:p>
        </w:tc>
        <w:tc>
          <w:tcPr>
            <w:tcW w:w="4307" w:type="dxa"/>
          </w:tcPr>
          <w:p w14:paraId="54B36D5B" w14:textId="77777777" w:rsidR="00A2745B" w:rsidRPr="00FE4E45" w:rsidRDefault="00A2745B">
            <w:pPr>
              <w:pBdr>
                <w:top w:val="nil"/>
                <w:left w:val="nil"/>
                <w:bottom w:val="nil"/>
                <w:right w:val="nil"/>
                <w:between w:val="nil"/>
              </w:pBdr>
              <w:ind w:left="319"/>
              <w:jc w:val="left"/>
            </w:pPr>
          </w:p>
          <w:p w14:paraId="0277153A" w14:textId="77777777" w:rsidR="00A2745B" w:rsidRPr="00FE4E45" w:rsidRDefault="00A2745B">
            <w:pPr>
              <w:pBdr>
                <w:top w:val="nil"/>
                <w:left w:val="nil"/>
                <w:bottom w:val="nil"/>
                <w:right w:val="nil"/>
                <w:between w:val="nil"/>
              </w:pBdr>
              <w:ind w:left="319"/>
              <w:jc w:val="left"/>
            </w:pPr>
          </w:p>
          <w:p w14:paraId="6498134B" w14:textId="77777777" w:rsidR="009F6088" w:rsidRDefault="00B937BE">
            <w:pPr>
              <w:pBdr>
                <w:top w:val="nil"/>
                <w:left w:val="nil"/>
                <w:bottom w:val="nil"/>
                <w:right w:val="nil"/>
                <w:between w:val="nil"/>
              </w:pBdr>
              <w:ind w:left="319"/>
              <w:jc w:val="left"/>
            </w:pPr>
            <w:r w:rsidRPr="00FE4E45">
              <w:t>Fotó és látszati rajz az iskolaudvarról</w:t>
            </w:r>
          </w:p>
          <w:p w14:paraId="2D760B64" w14:textId="4F3CA523" w:rsidR="00A2745B" w:rsidRPr="00FE4E45" w:rsidRDefault="00B937BE">
            <w:pPr>
              <w:pBdr>
                <w:top w:val="nil"/>
                <w:left w:val="nil"/>
                <w:bottom w:val="nil"/>
                <w:right w:val="nil"/>
                <w:between w:val="nil"/>
              </w:pBdr>
              <w:ind w:left="319"/>
              <w:jc w:val="left"/>
            </w:pPr>
            <w:r w:rsidRPr="00FE4E45">
              <w:t>Áttervezés igény szerint grafikai eszközökkel</w:t>
            </w:r>
          </w:p>
          <w:p w14:paraId="249FD373" w14:textId="77777777" w:rsidR="00A2745B" w:rsidRPr="00FE4E45" w:rsidRDefault="00B937BE">
            <w:pPr>
              <w:pBdr>
                <w:top w:val="nil"/>
                <w:left w:val="nil"/>
                <w:bottom w:val="nil"/>
                <w:right w:val="nil"/>
                <w:between w:val="nil"/>
              </w:pBdr>
              <w:ind w:left="319"/>
              <w:jc w:val="left"/>
            </w:pPr>
            <w:r w:rsidRPr="00FE4E45">
              <w:t>Egyéni munka</w:t>
            </w:r>
          </w:p>
        </w:tc>
      </w:tr>
      <w:tr w:rsidR="00A2745B" w:rsidRPr="00FE4E45" w14:paraId="7FD2E03E" w14:textId="77777777">
        <w:trPr>
          <w:gridAfter w:val="3"/>
          <w:wAfter w:w="12921" w:type="dxa"/>
          <w:trHeight w:val="850"/>
        </w:trPr>
        <w:tc>
          <w:tcPr>
            <w:tcW w:w="1261" w:type="dxa"/>
          </w:tcPr>
          <w:p w14:paraId="14E79F73" w14:textId="77777777" w:rsidR="00A2745B" w:rsidRPr="00FE4E45" w:rsidRDefault="00A2745B">
            <w:pPr>
              <w:jc w:val="center"/>
            </w:pPr>
          </w:p>
          <w:p w14:paraId="14DCC537" w14:textId="77777777" w:rsidR="00A2745B" w:rsidRPr="00FE4E45" w:rsidRDefault="00B937BE">
            <w:pPr>
              <w:jc w:val="center"/>
            </w:pPr>
            <w:r w:rsidRPr="00FE4E45">
              <w:t>33.</w:t>
            </w:r>
            <w:r w:rsidR="00250882" w:rsidRPr="00FE4E45">
              <w:t xml:space="preserve">, </w:t>
            </w:r>
            <w:r w:rsidRPr="00FE4E45">
              <w:t>34.</w:t>
            </w:r>
          </w:p>
        </w:tc>
        <w:tc>
          <w:tcPr>
            <w:tcW w:w="2102" w:type="dxa"/>
          </w:tcPr>
          <w:p w14:paraId="74867890" w14:textId="77777777" w:rsidR="00A2745B" w:rsidRPr="00FE4E45" w:rsidRDefault="00A2745B">
            <w:pPr>
              <w:jc w:val="left"/>
              <w:rPr>
                <w:b/>
              </w:rPr>
            </w:pPr>
          </w:p>
          <w:p w14:paraId="65CC253F" w14:textId="77777777" w:rsidR="00A2745B" w:rsidRPr="00FE4E45" w:rsidRDefault="00B937BE">
            <w:pPr>
              <w:jc w:val="left"/>
            </w:pPr>
            <w:r w:rsidRPr="00FE4E45">
              <w:t>Személyre szabott szuper iskolai szék</w:t>
            </w:r>
          </w:p>
          <w:p w14:paraId="63BDC251" w14:textId="77777777" w:rsidR="00A2745B" w:rsidRPr="00FE4E45" w:rsidRDefault="00A2745B">
            <w:pPr>
              <w:jc w:val="left"/>
              <w:rPr>
                <w:b/>
              </w:rPr>
            </w:pPr>
          </w:p>
        </w:tc>
        <w:tc>
          <w:tcPr>
            <w:tcW w:w="2914" w:type="dxa"/>
          </w:tcPr>
          <w:p w14:paraId="01D494DE" w14:textId="77777777" w:rsidR="00A2745B" w:rsidRPr="00FE4E45" w:rsidRDefault="00A2745B">
            <w:pPr>
              <w:jc w:val="left"/>
            </w:pPr>
          </w:p>
          <w:p w14:paraId="535FAA4A" w14:textId="77777777" w:rsidR="00A2745B" w:rsidRPr="00FE4E45" w:rsidRDefault="00A2745B">
            <w:pPr>
              <w:jc w:val="left"/>
            </w:pPr>
          </w:p>
          <w:p w14:paraId="1814C815" w14:textId="77777777" w:rsidR="00A2745B" w:rsidRPr="00FE4E45" w:rsidRDefault="00B937BE">
            <w:pPr>
              <w:jc w:val="left"/>
            </w:pPr>
            <w:r w:rsidRPr="00FE4E45">
              <w:t>vetületi ábrázolás, nézetek</w:t>
            </w:r>
          </w:p>
        </w:tc>
        <w:tc>
          <w:tcPr>
            <w:tcW w:w="4579" w:type="dxa"/>
          </w:tcPr>
          <w:p w14:paraId="704C8705" w14:textId="77777777" w:rsidR="00A2745B" w:rsidRPr="00FE4E45" w:rsidRDefault="00A2745B">
            <w:pPr>
              <w:pBdr>
                <w:top w:val="nil"/>
                <w:left w:val="nil"/>
                <w:bottom w:val="nil"/>
                <w:right w:val="nil"/>
                <w:between w:val="nil"/>
              </w:pBdr>
              <w:ind w:left="319"/>
              <w:jc w:val="left"/>
            </w:pPr>
          </w:p>
          <w:p w14:paraId="42E4D044" w14:textId="77777777" w:rsidR="00A2745B" w:rsidRPr="00FE4E45" w:rsidRDefault="00B937BE">
            <w:pPr>
              <w:tabs>
                <w:tab w:val="left" w:pos="720"/>
              </w:tabs>
              <w:spacing w:line="257" w:lineRule="auto"/>
              <w:rPr>
                <w:i/>
              </w:rPr>
            </w:pPr>
            <w:r w:rsidRPr="00FE4E45">
              <w:t xml:space="preserve">Tárgyak átalakítása, áttervezése meghatározott célok (pl. védelem, álcázás, stílusváltás) érdekében, a történeti korok és a modern design tárgyainak vizsgálatán </w:t>
            </w:r>
            <w:r w:rsidRPr="00FE4E45">
              <w:lastRenderedPageBreak/>
              <w:t>keresztül. Egyszerű műszaki jellegű ábrázolás segítségével (pl. metszetrajz, vetületi ábrázolás) a saját tervek megjelenítése szabadkézi rajzban.</w:t>
            </w:r>
          </w:p>
          <w:p w14:paraId="5F168782" w14:textId="77777777" w:rsidR="00A2745B" w:rsidRPr="00FE4E45" w:rsidRDefault="00A2745B">
            <w:pPr>
              <w:pBdr>
                <w:top w:val="nil"/>
                <w:left w:val="nil"/>
                <w:bottom w:val="nil"/>
                <w:right w:val="nil"/>
                <w:between w:val="nil"/>
              </w:pBdr>
              <w:ind w:left="319"/>
              <w:jc w:val="left"/>
            </w:pPr>
          </w:p>
        </w:tc>
        <w:tc>
          <w:tcPr>
            <w:tcW w:w="4307" w:type="dxa"/>
          </w:tcPr>
          <w:p w14:paraId="498472C8" w14:textId="77777777" w:rsidR="00A2745B" w:rsidRPr="00FE4E45" w:rsidRDefault="00A2745B" w:rsidP="009F6088">
            <w:pPr>
              <w:pBdr>
                <w:top w:val="nil"/>
                <w:left w:val="nil"/>
                <w:bottom w:val="nil"/>
                <w:right w:val="nil"/>
                <w:between w:val="nil"/>
              </w:pBdr>
              <w:jc w:val="left"/>
            </w:pPr>
          </w:p>
          <w:p w14:paraId="793444E2" w14:textId="77777777" w:rsidR="00DF25B6" w:rsidRPr="00FE4E45" w:rsidRDefault="00B937BE">
            <w:pPr>
              <w:jc w:val="left"/>
            </w:pPr>
            <w:r w:rsidRPr="00FE4E45">
              <w:t xml:space="preserve">Az iskolai szék </w:t>
            </w:r>
            <w:proofErr w:type="spellStart"/>
            <w:r w:rsidRPr="00FE4E45">
              <w:t>ergonóm</w:t>
            </w:r>
            <w:proofErr w:type="spellEnd"/>
            <w:r w:rsidRPr="00FE4E45">
              <w:t xml:space="preserve"> vonásai és kultúrtörténete</w:t>
            </w:r>
          </w:p>
          <w:p w14:paraId="458B7888" w14:textId="76F5A926" w:rsidR="00DF25B6" w:rsidRPr="00FE4E45" w:rsidRDefault="00B937BE">
            <w:pPr>
              <w:jc w:val="left"/>
            </w:pPr>
            <w:r w:rsidRPr="00FE4E45">
              <w:t>Vetületi ábrázolás</w:t>
            </w:r>
          </w:p>
          <w:p w14:paraId="129BD8A5" w14:textId="77777777" w:rsidR="00A2745B" w:rsidRPr="00FE4E45" w:rsidRDefault="00B937BE">
            <w:pPr>
              <w:jc w:val="left"/>
            </w:pPr>
            <w:r w:rsidRPr="00FE4E45">
              <w:t xml:space="preserve"> Egyéni munka</w:t>
            </w:r>
          </w:p>
        </w:tc>
      </w:tr>
      <w:tr w:rsidR="00E06435" w:rsidRPr="00FE4E45" w14:paraId="71B38664" w14:textId="77777777">
        <w:trPr>
          <w:gridAfter w:val="3"/>
          <w:wAfter w:w="12921" w:type="dxa"/>
          <w:trHeight w:val="850"/>
        </w:trPr>
        <w:tc>
          <w:tcPr>
            <w:tcW w:w="1261" w:type="dxa"/>
          </w:tcPr>
          <w:p w14:paraId="466FBE94" w14:textId="4A248F35" w:rsidR="00E06435" w:rsidRPr="00FE4E45" w:rsidRDefault="00E06435">
            <w:pPr>
              <w:jc w:val="center"/>
            </w:pPr>
            <w:r>
              <w:t>35., 36.</w:t>
            </w:r>
          </w:p>
        </w:tc>
        <w:tc>
          <w:tcPr>
            <w:tcW w:w="2102" w:type="dxa"/>
          </w:tcPr>
          <w:p w14:paraId="47EF1EB0" w14:textId="7796C595" w:rsidR="00E06435" w:rsidRPr="00FE4E45" w:rsidRDefault="00E06435">
            <w:pPr>
              <w:jc w:val="left"/>
              <w:rPr>
                <w:b/>
              </w:rPr>
            </w:pPr>
            <w:r>
              <w:rPr>
                <w:sz w:val="22"/>
              </w:rPr>
              <w:t>Év végi összefoglalás, ismétlés, értékelés</w:t>
            </w:r>
          </w:p>
        </w:tc>
        <w:tc>
          <w:tcPr>
            <w:tcW w:w="2914" w:type="dxa"/>
          </w:tcPr>
          <w:p w14:paraId="3B7932F5" w14:textId="77777777" w:rsidR="00E06435" w:rsidRPr="00FE4E45" w:rsidRDefault="00E06435">
            <w:pPr>
              <w:jc w:val="left"/>
            </w:pPr>
          </w:p>
        </w:tc>
        <w:tc>
          <w:tcPr>
            <w:tcW w:w="4579" w:type="dxa"/>
          </w:tcPr>
          <w:p w14:paraId="33A4C5DC" w14:textId="77777777" w:rsidR="00E06435" w:rsidRPr="00FE4E45" w:rsidRDefault="00E06435">
            <w:pPr>
              <w:pBdr>
                <w:top w:val="nil"/>
                <w:left w:val="nil"/>
                <w:bottom w:val="nil"/>
                <w:right w:val="nil"/>
                <w:between w:val="nil"/>
              </w:pBdr>
              <w:ind w:left="319"/>
              <w:jc w:val="left"/>
            </w:pPr>
          </w:p>
        </w:tc>
        <w:tc>
          <w:tcPr>
            <w:tcW w:w="4307" w:type="dxa"/>
          </w:tcPr>
          <w:p w14:paraId="53474F21" w14:textId="77777777" w:rsidR="00E06435" w:rsidRPr="00FE4E45" w:rsidRDefault="00E06435" w:rsidP="009F6088">
            <w:pPr>
              <w:pBdr>
                <w:top w:val="nil"/>
                <w:left w:val="nil"/>
                <w:bottom w:val="nil"/>
                <w:right w:val="nil"/>
                <w:between w:val="nil"/>
              </w:pBdr>
              <w:jc w:val="left"/>
            </w:pPr>
          </w:p>
        </w:tc>
      </w:tr>
    </w:tbl>
    <w:p w14:paraId="57F1B477" w14:textId="77777777" w:rsidR="00A2745B" w:rsidRPr="00FE4E45" w:rsidRDefault="00A2745B"/>
    <w:sectPr w:rsidR="00A2745B" w:rsidRPr="00FE4E45">
      <w:footerReference w:type="default" r:id="rId8"/>
      <w:pgSz w:w="16838" w:h="11906" w:orient="landscape"/>
      <w:pgMar w:top="851" w:right="851" w:bottom="851"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FD30" w14:textId="77777777" w:rsidR="00B040AF" w:rsidRDefault="00B040AF">
      <w:r>
        <w:separator/>
      </w:r>
    </w:p>
  </w:endnote>
  <w:endnote w:type="continuationSeparator" w:id="0">
    <w:p w14:paraId="58850D20" w14:textId="77777777" w:rsidR="00B040AF" w:rsidRDefault="00B0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23E4" w14:textId="77777777" w:rsidR="00A2745B" w:rsidRDefault="00B937BE">
    <w:r>
      <w:rPr>
        <w:noProof/>
      </w:rPr>
      <mc:AlternateContent>
        <mc:Choice Requires="wps">
          <w:drawing>
            <wp:anchor distT="0" distB="0" distL="114300" distR="114300" simplePos="0" relativeHeight="251658240" behindDoc="0" locked="0" layoutInCell="1" hidden="0" allowOverlap="1" wp14:anchorId="4CC4C95A" wp14:editId="346D5192">
              <wp:simplePos x="0" y="0"/>
              <wp:positionH relativeFrom="column">
                <wp:posOffset>7264400</wp:posOffset>
              </wp:positionH>
              <wp:positionV relativeFrom="paragraph">
                <wp:posOffset>0</wp:posOffset>
              </wp:positionV>
              <wp:extent cx="1809525" cy="1809525"/>
              <wp:effectExtent l="0" t="0" r="0" b="0"/>
              <wp:wrapNone/>
              <wp:docPr id="8" name="Háromszög 8"/>
              <wp:cNvGraphicFramePr/>
              <a:graphic xmlns:a="http://schemas.openxmlformats.org/drawingml/2006/main">
                <a:graphicData uri="http://schemas.microsoft.com/office/word/2010/wordprocessingShape">
                  <wps:wsp>
                    <wps:cNvSpPr/>
                    <wps:spPr>
                      <a:xfrm>
                        <a:off x="4446000" y="2880000"/>
                        <a:ext cx="1800000" cy="1800000"/>
                      </a:xfrm>
                      <a:prstGeom prst="triangle">
                        <a:avLst>
                          <a:gd name="adj" fmla="val 100000"/>
                        </a:avLst>
                      </a:prstGeom>
                      <a:solidFill>
                        <a:srgbClr val="A5E3BB"/>
                      </a:solidFill>
                      <a:ln>
                        <a:noFill/>
                      </a:ln>
                    </wps:spPr>
                    <wps:txbx>
                      <w:txbxContent>
                        <w:p w14:paraId="6D4B33D2" w14:textId="77777777" w:rsidR="00A2745B" w:rsidRDefault="00B937BE">
                          <w:pPr>
                            <w:jc w:val="center"/>
                            <w:textDirection w:val="btLr"/>
                          </w:pPr>
                          <w:r>
                            <w:rPr>
                              <w:b/>
                              <w:color w:val="000000"/>
                            </w:rPr>
                            <w:t>PAGE    \* MERGEFORMAT</w:t>
                          </w:r>
                          <w:r>
                            <w:rPr>
                              <w:b/>
                              <w:color w:val="000000"/>
                              <w:sz w:val="22"/>
                            </w:rPr>
                            <w:t>1</w:t>
                          </w:r>
                        </w:p>
                      </w:txbxContent>
                    </wps:txbx>
                    <wps:bodyPr spcFirstLastPara="1" wrap="square" lIns="91425" tIns="45700" rIns="91425" bIns="45700" anchor="ctr" anchorCtr="0">
                      <a:noAutofit/>
                    </wps:bodyPr>
                  </wps:wsp>
                </a:graphicData>
              </a:graphic>
            </wp:anchor>
          </w:drawing>
        </mc:Choice>
        <mc:Fallback>
          <w:pict>
            <v:shapetype w14:anchorId="4CC4C9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8" o:spid="_x0000_s1026" type="#_x0000_t5" style="position:absolute;left:0;text-align:left;margin-left:572pt;margin-top:0;width:142.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" adj="21600" fillcolor="#a5e3bb" stroked="f">
              <v:textbox inset="2.53958mm,1.2694mm,2.53958mm,1.2694mm">
                <w:txbxContent>
                  <w:p w14:paraId="6D4B33D2" w14:textId="77777777" w:rsidR="00A2745B" w:rsidRDefault="00B937BE">
                    <w:pPr>
                      <w:jc w:val="center"/>
                      <w:textDirection w:val="btLr"/>
                    </w:pPr>
                    <w:r>
                      <w:rPr>
                        <w:b/>
                        <w:color w:val="000000"/>
                      </w:rPr>
                      <w:t>PAGE    \* MERGEFORMAT</w:t>
                    </w:r>
                    <w:r>
                      <w:rPr>
                        <w:b/>
                        <w:color w:val="000000"/>
                        <w:sz w:val="22"/>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44FD" w14:textId="77777777" w:rsidR="00B040AF" w:rsidRDefault="00B040AF">
      <w:r>
        <w:separator/>
      </w:r>
    </w:p>
  </w:footnote>
  <w:footnote w:type="continuationSeparator" w:id="0">
    <w:p w14:paraId="502688BD" w14:textId="77777777" w:rsidR="00B040AF" w:rsidRDefault="00B0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86078"/>
    <w:multiLevelType w:val="multilevel"/>
    <w:tmpl w:val="6BBA378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896DF2"/>
    <w:multiLevelType w:val="multilevel"/>
    <w:tmpl w:val="6D8893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4800181">
    <w:abstractNumId w:val="0"/>
  </w:num>
  <w:num w:numId="2" w16cid:durableId="1004625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5B"/>
    <w:rsid w:val="0007793F"/>
    <w:rsid w:val="000E7E6B"/>
    <w:rsid w:val="00111770"/>
    <w:rsid w:val="00145E1F"/>
    <w:rsid w:val="00147F60"/>
    <w:rsid w:val="00163294"/>
    <w:rsid w:val="0023592C"/>
    <w:rsid w:val="00250882"/>
    <w:rsid w:val="003074AD"/>
    <w:rsid w:val="003E4ADA"/>
    <w:rsid w:val="00492F64"/>
    <w:rsid w:val="004B35ED"/>
    <w:rsid w:val="004C0840"/>
    <w:rsid w:val="0059301E"/>
    <w:rsid w:val="005B038E"/>
    <w:rsid w:val="00696364"/>
    <w:rsid w:val="006D7B35"/>
    <w:rsid w:val="006E48BE"/>
    <w:rsid w:val="00761B10"/>
    <w:rsid w:val="007E4EEB"/>
    <w:rsid w:val="0080218B"/>
    <w:rsid w:val="00824094"/>
    <w:rsid w:val="00847381"/>
    <w:rsid w:val="008A188A"/>
    <w:rsid w:val="008D0633"/>
    <w:rsid w:val="00966F64"/>
    <w:rsid w:val="009F6088"/>
    <w:rsid w:val="00A2745B"/>
    <w:rsid w:val="00A44582"/>
    <w:rsid w:val="00AD5541"/>
    <w:rsid w:val="00B040AF"/>
    <w:rsid w:val="00B937BE"/>
    <w:rsid w:val="00BC7AC5"/>
    <w:rsid w:val="00C96A16"/>
    <w:rsid w:val="00CC5BC0"/>
    <w:rsid w:val="00DF25B6"/>
    <w:rsid w:val="00E06435"/>
    <w:rsid w:val="00E4256C"/>
    <w:rsid w:val="00EA0B40"/>
    <w:rsid w:val="00F35ED7"/>
    <w:rsid w:val="00F9593C"/>
    <w:rsid w:val="00FE4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72DD"/>
  <w15:docId w15:val="{E2332F49-0F72-4315-B7BF-780B645F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u-HU" w:eastAsia="hu-H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2A2A"/>
  </w:style>
  <w:style w:type="paragraph" w:styleId="Cmsor1">
    <w:name w:val="heading 1"/>
    <w:basedOn w:val="Norml"/>
    <w:next w:val="Norml"/>
    <w:link w:val="Cmsor1Char"/>
    <w:uiPriority w:val="9"/>
    <w:rsid w:val="00EF2A2A"/>
    <w:pPr>
      <w:keepNext/>
      <w:keepLines/>
      <w:spacing w:before="720" w:after="360"/>
      <w:outlineLvl w:val="0"/>
    </w:pPr>
    <w:rPr>
      <w:rFonts w:ascii="Garamond" w:eastAsiaTheme="majorEastAsia" w:hAnsi="Garamond" w:cstheme="majorBidi"/>
      <w:b/>
      <w:color w:val="34AA5D"/>
      <w:sz w:val="32"/>
      <w:szCs w:val="32"/>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link w:val="Cmsor4Char"/>
    <w:uiPriority w:val="9"/>
    <w:unhideWhenUsed/>
    <w:qFormat/>
    <w:rsid w:val="00452FC7"/>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character" w:customStyle="1" w:styleId="Cmsor1Char">
    <w:name w:val="Címsor 1 Char"/>
    <w:basedOn w:val="Bekezdsalapbettpusa"/>
    <w:link w:val="Cmsor1"/>
    <w:uiPriority w:val="9"/>
    <w:rsid w:val="00EF2A2A"/>
    <w:rPr>
      <w:rFonts w:ascii="Garamond" w:eastAsiaTheme="majorEastAsia" w:hAnsi="Garamond" w:cstheme="majorBidi"/>
      <w:b/>
      <w:color w:val="34AA5D"/>
      <w:sz w:val="32"/>
      <w:szCs w:val="32"/>
    </w:rPr>
  </w:style>
  <w:style w:type="table" w:styleId="Rcsostblzat">
    <w:name w:val="Table Grid"/>
    <w:basedOn w:val="Normltblzat"/>
    <w:uiPriority w:val="39"/>
    <w:rsid w:val="00EF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F2A2A"/>
    <w:pPr>
      <w:ind w:left="720"/>
      <w:contextualSpacing/>
    </w:pPr>
  </w:style>
  <w:style w:type="paragraph" w:styleId="Nincstrkz">
    <w:name w:val="No Spacing"/>
    <w:link w:val="NincstrkzChar"/>
    <w:uiPriority w:val="1"/>
    <w:qFormat/>
    <w:rsid w:val="00EF2A2A"/>
    <w:rPr>
      <w:rFonts w:cstheme="minorHAnsi"/>
    </w:rPr>
  </w:style>
  <w:style w:type="character" w:customStyle="1" w:styleId="NincstrkzChar">
    <w:name w:val="Nincs térköz Char"/>
    <w:basedOn w:val="Bekezdsalapbettpusa"/>
    <w:link w:val="Nincstrkz"/>
    <w:uiPriority w:val="1"/>
    <w:rsid w:val="00EF2A2A"/>
    <w:rPr>
      <w:rFonts w:ascii="Times New Roman" w:hAnsi="Times New Roman" w:cstheme="minorHAnsi"/>
      <w:sz w:val="24"/>
    </w:rPr>
  </w:style>
  <w:style w:type="paragraph" w:styleId="Alcm">
    <w:name w:val="Subtitle"/>
    <w:basedOn w:val="Norml"/>
    <w:next w:val="Norml"/>
    <w:link w:val="AlcmChar"/>
    <w:pPr>
      <w:keepNext/>
      <w:keepLines/>
      <w:spacing w:before="360" w:after="80" w:line="259" w:lineRule="auto"/>
      <w:jc w:val="left"/>
    </w:pPr>
    <w:rPr>
      <w:rFonts w:ascii="Georgia" w:eastAsia="Georgia" w:hAnsi="Georgia" w:cs="Georgia"/>
      <w:i/>
      <w:color w:val="666666"/>
      <w:sz w:val="48"/>
      <w:szCs w:val="48"/>
    </w:rPr>
  </w:style>
  <w:style w:type="character" w:customStyle="1" w:styleId="AlcmChar">
    <w:name w:val="Alcím Char"/>
    <w:basedOn w:val="Bekezdsalapbettpusa"/>
    <w:link w:val="Alcm"/>
    <w:uiPriority w:val="11"/>
    <w:rsid w:val="00327119"/>
    <w:rPr>
      <w:rFonts w:ascii="Georgia" w:eastAsia="Georgia" w:hAnsi="Georgia" w:cs="Georgia"/>
      <w:i/>
      <w:color w:val="666666"/>
      <w:sz w:val="48"/>
      <w:szCs w:val="48"/>
      <w:lang w:eastAsia="hu-HU"/>
    </w:rPr>
  </w:style>
  <w:style w:type="character" w:customStyle="1" w:styleId="Cmsor4Char">
    <w:name w:val="Címsor 4 Char"/>
    <w:basedOn w:val="Bekezdsalapbettpusa"/>
    <w:link w:val="Cmsor4"/>
    <w:uiPriority w:val="9"/>
    <w:rsid w:val="00452FC7"/>
    <w:rPr>
      <w:rFonts w:asciiTheme="majorHAnsi" w:eastAsiaTheme="majorEastAsia" w:hAnsiTheme="majorHAnsi" w:cstheme="majorBidi"/>
      <w:i/>
      <w:iCs/>
      <w:color w:val="2F5496" w:themeColor="accent1" w:themeShade="BF"/>
      <w:sz w:val="24"/>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145E1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5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ED5jbgBZoEaZld59EqNLRJGwIQ==">AMUW2mXC8nK0veYoR5hJQOK+0+CfxeVqRwubn08DyBmm1jeXx0GlnARic5onhhRtB4ZAEoisayX8T1KZHbzW8tr82ybBvNEmmpmWyvJyAanaEGekltM4I8I=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2294</Words>
  <Characters>15836</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Éva</dc:creator>
  <cp:lastModifiedBy>Pausch Andrea Olívia</cp:lastModifiedBy>
  <cp:revision>2</cp:revision>
  <dcterms:created xsi:type="dcterms:W3CDTF">2024-09-01T07:00:00Z</dcterms:created>
  <dcterms:modified xsi:type="dcterms:W3CDTF">2024-09-01T07:00:00Z</dcterms:modified>
</cp:coreProperties>
</file>