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380"/>
        <w:gridCol w:w="8189"/>
        <w:gridCol w:w="5446"/>
      </w:tblGrid>
      <w:tr w:rsidR="008B6AB8" w14:paraId="30C8DC03" w14:textId="77777777" w:rsidTr="00B808F8">
        <w:trPr>
          <w:trHeight w:val="375"/>
        </w:trPr>
        <w:tc>
          <w:tcPr>
            <w:tcW w:w="1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4E871F4E" w14:textId="780299BE" w:rsidR="008B6AB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8B6AB8" w14:paraId="53577E7F" w14:textId="77777777" w:rsidTr="00B808F8">
        <w:trPr>
          <w:trHeight w:val="34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4AD2F6A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2300C48F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5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F816DA0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8B6AB8" w14:paraId="2C3CD1E6" w14:textId="77777777" w:rsidTr="00B808F8">
        <w:trPr>
          <w:trHeight w:val="39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9CB337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történelem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942018" w14:textId="77777777" w:rsidR="008B6AB8" w:rsidRDefault="008B6AB8">
            <w:pPr>
              <w:spacing w:line="256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5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00DC4" w14:textId="46141A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10.</w:t>
            </w:r>
          </w:p>
        </w:tc>
      </w:tr>
      <w:tr w:rsidR="008B6AB8" w14:paraId="0EA3FE54" w14:textId="77777777" w:rsidTr="00B808F8">
        <w:trPr>
          <w:trHeight w:val="345"/>
        </w:trPr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4D3926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96436B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A526D4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CF6D60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8B6AB8" w14:paraId="447FB215" w14:textId="77777777" w:rsidTr="00B808F8">
        <w:trPr>
          <w:trHeight w:val="76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4609922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8DF852B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20497F7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546B44C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8B6AB8" w14:paraId="28334F97" w14:textId="77777777" w:rsidTr="00B808F8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71DFADBC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D190AE5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3C7F0" w14:textId="77777777" w:rsidR="008B6AB8" w:rsidRDefault="008B6AB8">
            <w:pPr>
              <w:spacing w:line="256" w:lineRule="auto"/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DA065F" w14:textId="3114FCD3" w:rsidR="008B6AB8" w:rsidRDefault="002E4DFC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nyelvi</w:t>
            </w:r>
          </w:p>
        </w:tc>
      </w:tr>
      <w:tr w:rsidR="008B6AB8" w14:paraId="1D2D8387" w14:textId="77777777" w:rsidTr="00B808F8">
        <w:trPr>
          <w:trHeight w:val="31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53812EF8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DF3B524" w14:textId="77777777" w:rsidR="008B6AB8" w:rsidRDefault="008B6AB8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SZÁRAY Miklós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2978DFC6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8B6AB8" w14:paraId="67B03692" w14:textId="77777777" w:rsidTr="00B808F8">
        <w:trPr>
          <w:trHeight w:val="330"/>
        </w:trPr>
        <w:tc>
          <w:tcPr>
            <w:tcW w:w="1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61B884A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6C35" w14:textId="517ED75F" w:rsidR="008B6AB8" w:rsidRDefault="008B6AB8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TÖRTÉNELEM 10. a középiskolák számára (NAT 2020), Munkafüzet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E155" w14:textId="336D4229" w:rsidR="008B6AB8" w:rsidRDefault="002E4DFC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</w:t>
            </w:r>
          </w:p>
        </w:tc>
      </w:tr>
      <w:tr w:rsidR="008B6AB8" w14:paraId="39906D61" w14:textId="77777777" w:rsidTr="00B808F8">
        <w:trPr>
          <w:trHeight w:val="330"/>
        </w:trPr>
        <w:tc>
          <w:tcPr>
            <w:tcW w:w="1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E2A5DD2" w14:textId="77777777" w:rsidR="008B6AB8" w:rsidRDefault="008B6AB8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Tanár: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38DF" w14:textId="118FA301" w:rsidR="008B6AB8" w:rsidRDefault="002E4DFC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Tóth Róbert Pál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BF51" w14:textId="2A3D856F" w:rsidR="008B6AB8" w:rsidRDefault="008B6AB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202</w:t>
            </w:r>
            <w:r w:rsidR="002E4DF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4-2025</w:t>
            </w:r>
          </w:p>
        </w:tc>
      </w:tr>
    </w:tbl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176"/>
        <w:gridCol w:w="2118"/>
        <w:gridCol w:w="2949"/>
        <w:gridCol w:w="4595"/>
        <w:gridCol w:w="4325"/>
      </w:tblGrid>
      <w:tr w:rsidR="00450174" w:rsidRPr="001865CF" w14:paraId="623C05D7" w14:textId="77777777" w:rsidTr="005136E7">
        <w:trPr>
          <w:tblHeader/>
        </w:trPr>
        <w:tc>
          <w:tcPr>
            <w:tcW w:w="1176" w:type="dxa"/>
            <w:shd w:val="clear" w:color="auto" w:fill="A8D08D" w:themeFill="accent6" w:themeFillTint="99"/>
            <w:vAlign w:val="center"/>
          </w:tcPr>
          <w:p w14:paraId="47214041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18" w:type="dxa"/>
            <w:shd w:val="clear" w:color="auto" w:fill="A8D08D" w:themeFill="accent6" w:themeFillTint="99"/>
            <w:vAlign w:val="center"/>
          </w:tcPr>
          <w:p w14:paraId="61AAD9A0" w14:textId="77777777" w:rsidR="00450174" w:rsidRPr="00EE0A83" w:rsidRDefault="00450174" w:rsidP="00B45A0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49" w:type="dxa"/>
            <w:shd w:val="clear" w:color="auto" w:fill="A8D08D" w:themeFill="accent6" w:themeFillTint="99"/>
            <w:vAlign w:val="center"/>
          </w:tcPr>
          <w:p w14:paraId="726BAB0F" w14:textId="77777777" w:rsidR="00B45A03" w:rsidRPr="00EE0A83" w:rsidRDefault="00D72E9C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k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e</w:t>
            </w:r>
            <w:r w:rsidR="00B45A03"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rettantervi lexikai elemek</w:t>
            </w:r>
          </w:p>
        </w:tc>
        <w:tc>
          <w:tcPr>
            <w:tcW w:w="4595" w:type="dxa"/>
            <w:shd w:val="clear" w:color="auto" w:fill="A8D08D" w:themeFill="accent6" w:themeFillTint="99"/>
            <w:vAlign w:val="center"/>
          </w:tcPr>
          <w:p w14:paraId="278E59C8" w14:textId="77777777" w:rsidR="00450174" w:rsidRPr="00EE0A83" w:rsidRDefault="00450174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A kerettantervben megjelölt </w:t>
            </w:r>
            <w:r w:rsidR="00844C38">
              <w:rPr>
                <w:rFonts w:eastAsia="Times New Roman" w:cs="Times New Roman"/>
                <w:b/>
                <w:bCs/>
                <w:lang w:eastAsia="hu-HU"/>
              </w:rPr>
              <w:t xml:space="preserve">fejlesztési feladatok, </w:t>
            </w:r>
            <w:r w:rsidR="00D72E9C">
              <w:rPr>
                <w:rFonts w:eastAsia="Times New Roman" w:cs="Times New Roman"/>
                <w:b/>
                <w:bCs/>
                <w:lang w:eastAsia="hu-HU"/>
              </w:rPr>
              <w:t>ismeretek,</w:t>
            </w:r>
            <w:r w:rsidRPr="00B45A03">
              <w:rPr>
                <w:rFonts w:eastAsia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tanulási eredmények</w:t>
            </w:r>
          </w:p>
        </w:tc>
        <w:tc>
          <w:tcPr>
            <w:tcW w:w="4325" w:type="dxa"/>
            <w:shd w:val="clear" w:color="auto" w:fill="A8D08D" w:themeFill="accent6" w:themeFillTint="99"/>
            <w:vAlign w:val="center"/>
          </w:tcPr>
          <w:p w14:paraId="1B1726E6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AE7BF9" w14:paraId="7178EB6D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3B90377" w14:textId="77777777" w:rsidR="00450174" w:rsidRPr="00AE7BF9" w:rsidRDefault="0017264A" w:rsidP="005843AB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I. A kora újkor</w:t>
            </w:r>
          </w:p>
          <w:p w14:paraId="5BC6B775" w14:textId="77777777" w:rsidR="00450174" w:rsidRPr="00AE7BF9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056C7D93" w14:textId="77777777" w:rsidTr="005136E7">
        <w:tc>
          <w:tcPr>
            <w:tcW w:w="1176" w:type="dxa"/>
            <w:vAlign w:val="center"/>
          </w:tcPr>
          <w:p w14:paraId="46ECB254" w14:textId="77777777" w:rsidR="00450174" w:rsidRPr="00B2443C" w:rsidRDefault="00B2443C" w:rsidP="000D066E">
            <w:pPr>
              <w:jc w:val="center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>1.</w:t>
            </w:r>
          </w:p>
        </w:tc>
        <w:tc>
          <w:tcPr>
            <w:tcW w:w="2118" w:type="dxa"/>
            <w:vAlign w:val="center"/>
          </w:tcPr>
          <w:p w14:paraId="01821291" w14:textId="77777777" w:rsidR="00450174" w:rsidRPr="00B2443C" w:rsidRDefault="0017264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</w:t>
            </w:r>
            <w:r w:rsidR="00D725C5">
              <w:rPr>
                <w:rFonts w:cs="Times New Roman"/>
                <w:szCs w:val="24"/>
              </w:rPr>
              <w:t>, a tanév tananyagának áttekintése</w:t>
            </w:r>
          </w:p>
        </w:tc>
        <w:tc>
          <w:tcPr>
            <w:tcW w:w="2949" w:type="dxa"/>
          </w:tcPr>
          <w:p w14:paraId="760EF42D" w14:textId="77777777" w:rsidR="00450174" w:rsidRPr="00B2443C" w:rsidRDefault="0045017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36BA68B2" w14:textId="77777777" w:rsidR="00D72E9C" w:rsidRPr="00B2443C" w:rsidRDefault="00D72E9C" w:rsidP="00D72E9C">
            <w:pPr>
              <w:rPr>
                <w:szCs w:val="24"/>
              </w:rPr>
            </w:pPr>
          </w:p>
        </w:tc>
        <w:tc>
          <w:tcPr>
            <w:tcW w:w="4325" w:type="dxa"/>
          </w:tcPr>
          <w:p w14:paraId="284F4DE8" w14:textId="77777777" w:rsidR="0017264A" w:rsidRPr="00B2443C" w:rsidRDefault="0017264A" w:rsidP="00D725C5">
            <w:pPr>
              <w:pStyle w:val="TblzatSzve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74" w:rsidRPr="00E37122" w14:paraId="551DDB5D" w14:textId="77777777" w:rsidTr="005136E7">
        <w:tc>
          <w:tcPr>
            <w:tcW w:w="1176" w:type="dxa"/>
            <w:vAlign w:val="center"/>
          </w:tcPr>
          <w:p w14:paraId="2E1A1E09" w14:textId="77777777" w:rsidR="00450174" w:rsidRPr="00E37122" w:rsidRDefault="00D549DB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118" w:type="dxa"/>
            <w:vAlign w:val="center"/>
          </w:tcPr>
          <w:p w14:paraId="3AFF0A80" w14:textId="77777777" w:rsidR="00450174" w:rsidRPr="00B2443C" w:rsidRDefault="00B2443C" w:rsidP="0017264A">
            <w:pPr>
              <w:jc w:val="left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 xml:space="preserve">A </w:t>
            </w:r>
            <w:r w:rsidR="0017264A">
              <w:rPr>
                <w:rFonts w:cs="Times New Roman"/>
                <w:szCs w:val="24"/>
              </w:rPr>
              <w:t>földrajzi felfedezések</w:t>
            </w:r>
          </w:p>
        </w:tc>
        <w:tc>
          <w:tcPr>
            <w:tcW w:w="2949" w:type="dxa"/>
          </w:tcPr>
          <w:p w14:paraId="6542920F" w14:textId="77777777" w:rsidR="00242D80" w:rsidRPr="00950432" w:rsidRDefault="00A175CE" w:rsidP="000D066E">
            <w:pPr>
              <w:jc w:val="left"/>
              <w:rPr>
                <w:rFonts w:eastAsia="Calibri" w:cs="Times New Roman"/>
              </w:rPr>
            </w:pPr>
            <w:r w:rsidRPr="00950432">
              <w:rPr>
                <w:rFonts w:cs="Times New Roman"/>
                <w:szCs w:val="24"/>
              </w:rPr>
              <w:t>F:</w:t>
            </w:r>
            <w:r w:rsidRPr="00950432">
              <w:rPr>
                <w:rFonts w:eastAsia="Calibri" w:cs="Times New Roman"/>
                <w:u w:val="single"/>
              </w:rPr>
              <w:t xml:space="preserve">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gyarmat</w:t>
            </w:r>
            <w:r w:rsidR="0017264A" w:rsidRPr="00950432">
              <w:rPr>
                <w:rFonts w:eastAsia="Calibri" w:cs="Times New Roman"/>
                <w:lang w:eastAsia="hu-HU"/>
              </w:rPr>
              <w:t>, világkereskedelem, abszolutizmus</w:t>
            </w:r>
          </w:p>
          <w:p w14:paraId="45EA472E" w14:textId="77777777" w:rsidR="00A175CE" w:rsidRPr="00950432" w:rsidRDefault="00A175CE" w:rsidP="000D066E">
            <w:pPr>
              <w:jc w:val="left"/>
              <w:rPr>
                <w:rFonts w:eastAsia="Calibri" w:cs="Times New Roman"/>
              </w:rPr>
            </w:pPr>
          </w:p>
          <w:p w14:paraId="47B9819B" w14:textId="77777777" w:rsidR="00A175CE" w:rsidRPr="00950432" w:rsidRDefault="00A175CE" w:rsidP="000D066E">
            <w:pPr>
              <w:jc w:val="left"/>
              <w:rPr>
                <w:rFonts w:eastAsia="Calibri" w:cs="Times New Roman"/>
              </w:rPr>
            </w:pPr>
            <w:r w:rsidRPr="00950432">
              <w:rPr>
                <w:rFonts w:eastAsia="Calibri" w:cs="Times New Roman"/>
              </w:rPr>
              <w:t xml:space="preserve">N: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Kolumbusz Kristóf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Vasco da Gama, Ferdinánd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Magellán</w:t>
            </w:r>
            <w:r w:rsidR="0017264A" w:rsidRPr="00950432">
              <w:rPr>
                <w:rFonts w:eastAsia="Calibri" w:cs="Times New Roman"/>
                <w:lang w:eastAsia="hu-HU"/>
              </w:rPr>
              <w:t>,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 Habsburg-dinasztia, V. Károly, XIV. Lajos</w:t>
            </w:r>
          </w:p>
          <w:p w14:paraId="32AE059B" w14:textId="77777777" w:rsidR="00A175CE" w:rsidRPr="00950432" w:rsidRDefault="00A175CE" w:rsidP="000D066E">
            <w:pPr>
              <w:jc w:val="left"/>
              <w:rPr>
                <w:rFonts w:eastAsia="Calibri" w:cs="Times New Roman"/>
              </w:rPr>
            </w:pPr>
          </w:p>
          <w:p w14:paraId="5919CD2B" w14:textId="77777777" w:rsidR="00A175CE" w:rsidRPr="00950432" w:rsidRDefault="00A175CE" w:rsidP="000D066E">
            <w:pPr>
              <w:jc w:val="left"/>
              <w:rPr>
                <w:rFonts w:eastAsia="Calibri" w:cs="Times New Roman"/>
              </w:rPr>
            </w:pPr>
            <w:r w:rsidRPr="00950432">
              <w:rPr>
                <w:rFonts w:eastAsia="Calibri" w:cs="Times New Roman"/>
              </w:rPr>
              <w:t xml:space="preserve">É: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 xml:space="preserve">1492 </w:t>
            </w:r>
          </w:p>
          <w:p w14:paraId="4DE0DDDC" w14:textId="77777777" w:rsidR="00A175CE" w:rsidRPr="00950432" w:rsidRDefault="00A175CE" w:rsidP="000D066E">
            <w:pPr>
              <w:jc w:val="left"/>
              <w:rPr>
                <w:rFonts w:eastAsia="Calibri" w:cs="Times New Roman"/>
              </w:rPr>
            </w:pPr>
            <w:r w:rsidRPr="00950432">
              <w:rPr>
                <w:rFonts w:eastAsia="Calibri" w:cs="Times New Roman"/>
              </w:rPr>
              <w:t xml:space="preserve">T: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Spanyolország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India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Párizs</w:t>
            </w:r>
            <w:r w:rsidR="0017264A" w:rsidRPr="00950432">
              <w:rPr>
                <w:rFonts w:eastAsia="Calibri" w:cs="Times New Roman"/>
                <w:lang w:eastAsia="hu-HU"/>
              </w:rPr>
              <w:t>/Versailles</w:t>
            </w:r>
          </w:p>
          <w:p w14:paraId="46AC28B3" w14:textId="77777777" w:rsidR="00A175CE" w:rsidRPr="00E37122" w:rsidRDefault="00A175C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55A22475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felfedezők céljainak és útjainak bemutatása tematikus térképeken.</w:t>
            </w:r>
          </w:p>
          <w:p w14:paraId="485D76A4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Információk gyűjtése a kialakuló világkereskedelem új útvonalairól, fontosabb termékeiről és szereplőiről.</w:t>
            </w:r>
          </w:p>
          <w:p w14:paraId="449D5F20" w14:textId="77777777" w:rsidR="00D725C5" w:rsidRPr="00D725C5" w:rsidRDefault="00D725C5" w:rsidP="00D72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64571787" w14:textId="77777777" w:rsidR="00D725C5" w:rsidRPr="00D725C5" w:rsidRDefault="00D725C5" w:rsidP="00D725C5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(pl. földrajzi felfedezések előzményei). </w:t>
            </w:r>
          </w:p>
          <w:p w14:paraId="7C2E8C20" w14:textId="77777777" w:rsidR="00D725C5" w:rsidRPr="00D725C5" w:rsidRDefault="00D725C5" w:rsidP="00D725C5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 jelentősebb felfedezők kigyűjtése). </w:t>
            </w:r>
          </w:p>
          <w:p w14:paraId="20C2B205" w14:textId="77777777" w:rsidR="007B750D" w:rsidRPr="007B750D" w:rsidRDefault="007B750D" w:rsidP="00D725C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</w:rPr>
            </w:pPr>
          </w:p>
          <w:p w14:paraId="6834302C" w14:textId="77777777" w:rsidR="005843AB" w:rsidRPr="001E6371" w:rsidRDefault="005843AB" w:rsidP="00D54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25" w:type="dxa"/>
          </w:tcPr>
          <w:p w14:paraId="3528F754" w14:textId="77777777" w:rsidR="00950432" w:rsidRPr="00D725C5" w:rsidRDefault="00950432" w:rsidP="009A221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felfedező utak irányainak követése és a korai gyarmatok elhelyezése térképen.</w:t>
            </w:r>
          </w:p>
          <w:p w14:paraId="7FA52834" w14:textId="77777777" w:rsidR="00950432" w:rsidRPr="00D725C5" w:rsidRDefault="00950432" w:rsidP="009A221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Információk gyűjtése a korai gyarmatosítás módszereiről és következményeiről.</w:t>
            </w:r>
          </w:p>
          <w:p w14:paraId="7E045929" w14:textId="77777777" w:rsidR="00D725C5" w:rsidRPr="00D725C5" w:rsidRDefault="00D725C5" w:rsidP="00D725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nagy földrajzi felfedezések okainak feltárása.</w:t>
            </w:r>
          </w:p>
          <w:p w14:paraId="07DD66EB" w14:textId="77777777" w:rsidR="00D725C5" w:rsidRPr="00D725C5" w:rsidRDefault="00D725C5" w:rsidP="00D725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Az indián kultúrák jellemzőinek, illetve sorsuknak bemutatása. </w:t>
            </w:r>
          </w:p>
          <w:p w14:paraId="53C203EF" w14:textId="77777777" w:rsidR="00450174" w:rsidRPr="00C863EF" w:rsidRDefault="00D725C5" w:rsidP="00D725C5">
            <w:pPr>
              <w:pStyle w:val="Listaszerbekezds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felfedezések és a világkereskedelem irányainak azonosítása térkép segítsé</w:t>
            </w: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gével.</w:t>
            </w:r>
          </w:p>
        </w:tc>
      </w:tr>
      <w:tr w:rsidR="00B2443C" w:rsidRPr="001865CF" w14:paraId="6C20E1AA" w14:textId="77777777" w:rsidTr="005136E7">
        <w:tc>
          <w:tcPr>
            <w:tcW w:w="1176" w:type="dxa"/>
            <w:vAlign w:val="center"/>
          </w:tcPr>
          <w:p w14:paraId="75755C11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59FDD9" w14:textId="77777777" w:rsidR="00B2443C" w:rsidRPr="00F100E3" w:rsidRDefault="00A175CE" w:rsidP="00393F7B">
            <w:pPr>
              <w:jc w:val="center"/>
              <w:rPr>
                <w:rFonts w:cs="Times New Roman"/>
                <w:szCs w:val="20"/>
              </w:rPr>
            </w:pPr>
            <w:r w:rsidRPr="00F100E3">
              <w:rPr>
                <w:rFonts w:cs="Times New Roman"/>
                <w:szCs w:val="20"/>
              </w:rPr>
              <w:t>4</w:t>
            </w:r>
            <w:r w:rsidR="006C5A76">
              <w:rPr>
                <w:rFonts w:cs="Times New Roman"/>
                <w:szCs w:val="20"/>
              </w:rPr>
              <w:t>–</w:t>
            </w:r>
            <w:r w:rsidRPr="00F100E3">
              <w:rPr>
                <w:rFonts w:cs="Times New Roman"/>
                <w:szCs w:val="20"/>
              </w:rPr>
              <w:t>5.</w:t>
            </w:r>
          </w:p>
          <w:p w14:paraId="416C4978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24B600D" w14:textId="77777777" w:rsidR="00B2443C" w:rsidRPr="00B2443C" w:rsidRDefault="0017264A" w:rsidP="00393F7B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korai kapitalizmus</w:t>
            </w:r>
          </w:p>
        </w:tc>
        <w:tc>
          <w:tcPr>
            <w:tcW w:w="2949" w:type="dxa"/>
          </w:tcPr>
          <w:p w14:paraId="50B0BC4C" w14:textId="77777777" w:rsidR="00B2443C" w:rsidRPr="00950432" w:rsidRDefault="00A175CE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950432">
              <w:rPr>
                <w:rFonts w:cs="Times New Roman"/>
                <w:szCs w:val="24"/>
              </w:rPr>
              <w:t xml:space="preserve">F: 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infláció,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manufaktúra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tőke,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tőkés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bérmunkás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kapitalizmus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bank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tőzsde</w:t>
            </w:r>
            <w:r w:rsidR="0017264A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részvény</w:t>
            </w:r>
            <w:r w:rsidR="0017264A" w:rsidRPr="00950432">
              <w:rPr>
                <w:rFonts w:eastAsia="Calibri" w:cs="Times New Roman"/>
                <w:lang w:eastAsia="hu-HU"/>
              </w:rPr>
              <w:t>, örökös jobbágyság</w:t>
            </w:r>
          </w:p>
          <w:p w14:paraId="273486E7" w14:textId="77777777" w:rsidR="00F100E3" w:rsidRPr="00950432" w:rsidRDefault="00F100E3" w:rsidP="00393F7B">
            <w:pPr>
              <w:jc w:val="left"/>
              <w:rPr>
                <w:rFonts w:eastAsia="Calibri" w:cs="Times New Roman"/>
                <w:szCs w:val="24"/>
              </w:rPr>
            </w:pPr>
          </w:p>
          <w:p w14:paraId="252816D9" w14:textId="77777777" w:rsidR="00F100E3" w:rsidRPr="00A175CE" w:rsidRDefault="00F100E3" w:rsidP="00F100E3">
            <w:pPr>
              <w:jc w:val="left"/>
              <w:rPr>
                <w:rFonts w:cs="Times New Roman"/>
                <w:sz w:val="20"/>
                <w:szCs w:val="20"/>
              </w:rPr>
            </w:pPr>
            <w:r w:rsidRPr="00950432">
              <w:rPr>
                <w:rFonts w:eastAsia="Calibri" w:cs="Times New Roman"/>
                <w:szCs w:val="24"/>
              </w:rPr>
              <w:t xml:space="preserve">T: </w:t>
            </w:r>
            <w:r w:rsidR="0017264A" w:rsidRPr="00950432">
              <w:rPr>
                <w:rFonts w:eastAsia="Calibri" w:cs="Times New Roman"/>
                <w:u w:val="single"/>
                <w:lang w:eastAsia="hu-HU"/>
              </w:rPr>
              <w:t>London</w:t>
            </w:r>
          </w:p>
        </w:tc>
        <w:tc>
          <w:tcPr>
            <w:tcW w:w="4595" w:type="dxa"/>
          </w:tcPr>
          <w:p w14:paraId="0E014EE3" w14:textId="77777777" w:rsidR="00950432" w:rsidRPr="00D725C5" w:rsidRDefault="00950432" w:rsidP="009504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Az új munkaszervezési formák bemutatása és összehasonlítása a céhes iparral.</w:t>
            </w:r>
          </w:p>
          <w:p w14:paraId="633C1BF3" w14:textId="77777777" w:rsidR="00950432" w:rsidRPr="00D725C5" w:rsidRDefault="00950432" w:rsidP="009504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Az európai régiók közötti gazdasági és társadalmi különbségek felismerése.</w:t>
            </w:r>
          </w:p>
          <w:p w14:paraId="1409300B" w14:textId="77777777" w:rsidR="00B2443C" w:rsidRPr="001865CF" w:rsidRDefault="00D725C5" w:rsidP="00950432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változások nyomon követése (pl. a világkereskedelem kialakulása, az európai ezüstbehozatal és a gabonaárak változásai).</w:t>
            </w:r>
          </w:p>
        </w:tc>
        <w:tc>
          <w:tcPr>
            <w:tcW w:w="4325" w:type="dxa"/>
          </w:tcPr>
          <w:p w14:paraId="3F84C5A7" w14:textId="77777777" w:rsidR="005C34B3" w:rsidRPr="00D725C5" w:rsidRDefault="00D725C5" w:rsidP="00D72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földrajzi felfedezések történelmi jelentőségének megvitatása.</w:t>
            </w:r>
          </w:p>
          <w:p w14:paraId="639F5F39" w14:textId="77777777" w:rsidR="00D725C5" w:rsidRPr="00D725C5" w:rsidRDefault="00D725C5" w:rsidP="00D72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felfedezések Európára gyakorolt gazdasági hatásainak elemzése.</w:t>
            </w:r>
          </w:p>
          <w:p w14:paraId="7414F973" w14:textId="77777777" w:rsidR="00B2443C" w:rsidRDefault="00B2443C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63B2B89F" w14:textId="77777777" w:rsidR="00A45322" w:rsidRDefault="00A45322" w:rsidP="00393F7B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  <w:p w14:paraId="5A6191BD" w14:textId="77777777" w:rsidR="00A45322" w:rsidRPr="00846665" w:rsidRDefault="00A45322" w:rsidP="0084666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2443C" w:rsidRPr="001865CF" w14:paraId="7C19AA6F" w14:textId="77777777" w:rsidTr="005136E7">
        <w:tc>
          <w:tcPr>
            <w:tcW w:w="1176" w:type="dxa"/>
            <w:vAlign w:val="center"/>
          </w:tcPr>
          <w:p w14:paraId="447E2713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ADE888" w14:textId="77777777" w:rsidR="00B2443C" w:rsidRPr="00F100E3" w:rsidRDefault="00F100E3" w:rsidP="00393F7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7.</w:t>
            </w:r>
          </w:p>
          <w:p w14:paraId="48BE8112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F6A7D4F" w14:textId="77777777" w:rsidR="00B2443C" w:rsidRPr="00B2443C" w:rsidRDefault="0017264A" w:rsidP="00393F7B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Reformáció Európában és Magyarországon</w:t>
            </w:r>
          </w:p>
        </w:tc>
        <w:tc>
          <w:tcPr>
            <w:tcW w:w="2949" w:type="dxa"/>
          </w:tcPr>
          <w:p w14:paraId="43561D82" w14:textId="77777777" w:rsidR="00F100E3" w:rsidRPr="00950432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950432">
              <w:rPr>
                <w:rFonts w:cs="Times New Roman"/>
                <w:szCs w:val="24"/>
              </w:rPr>
              <w:t xml:space="preserve">F: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reformáció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, protestáns,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evangélikus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református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, anglikán, unitárius,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vallási türelem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 </w:t>
            </w:r>
          </w:p>
          <w:p w14:paraId="59B6EDF3" w14:textId="77777777" w:rsidR="00774535" w:rsidRPr="00950432" w:rsidRDefault="00774535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59D3686E" w14:textId="77777777" w:rsidR="00F100E3" w:rsidRPr="00950432" w:rsidRDefault="00F100E3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950432">
              <w:rPr>
                <w:rFonts w:cs="Times New Roman"/>
                <w:szCs w:val="24"/>
              </w:rPr>
              <w:t xml:space="preserve">N: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Luther Márton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Kálvin János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Károli Gáspár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 </w:t>
            </w:r>
          </w:p>
          <w:p w14:paraId="1E5A260B" w14:textId="77777777" w:rsidR="00F100E3" w:rsidRPr="00950432" w:rsidRDefault="00F100E3" w:rsidP="00F100E3">
            <w:pPr>
              <w:jc w:val="left"/>
              <w:rPr>
                <w:rFonts w:eastAsia="Calibri" w:cs="Times New Roman"/>
                <w:lang w:eastAsia="hu-HU"/>
              </w:rPr>
            </w:pPr>
            <w:r w:rsidRPr="00950432">
              <w:rPr>
                <w:rFonts w:eastAsia="Calibri" w:cs="Times New Roman"/>
                <w:szCs w:val="24"/>
              </w:rPr>
              <w:t xml:space="preserve">É: </w:t>
            </w:r>
            <w:r w:rsidR="00774535" w:rsidRPr="00950432">
              <w:rPr>
                <w:rFonts w:eastAsia="Calibri" w:cs="Times New Roman"/>
                <w:lang w:eastAsia="hu-HU"/>
              </w:rPr>
              <w:t xml:space="preserve">1568 </w:t>
            </w:r>
          </w:p>
          <w:p w14:paraId="037244EC" w14:textId="77777777" w:rsidR="00774535" w:rsidRPr="00950432" w:rsidRDefault="00774535" w:rsidP="00F100E3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51CACBCE" w14:textId="77777777" w:rsidR="00F100E3" w:rsidRPr="00950432" w:rsidRDefault="00F100E3" w:rsidP="00F100E3">
            <w:pPr>
              <w:jc w:val="left"/>
              <w:rPr>
                <w:rFonts w:eastAsia="Calibri" w:cs="Times New Roman"/>
              </w:rPr>
            </w:pPr>
            <w:r w:rsidRPr="00950432">
              <w:rPr>
                <w:rFonts w:eastAsia="Calibri" w:cs="Times New Roman"/>
                <w:szCs w:val="24"/>
              </w:rPr>
              <w:t xml:space="preserve">T: </w:t>
            </w:r>
            <w:r w:rsidR="00774535" w:rsidRPr="00950432">
              <w:rPr>
                <w:rFonts w:eastAsia="Calibri" w:cs="Times New Roman"/>
                <w:u w:val="single"/>
                <w:lang w:eastAsia="hu-HU"/>
              </w:rPr>
              <w:t>Sárospatak</w:t>
            </w:r>
          </w:p>
          <w:p w14:paraId="6BF96EE8" w14:textId="77777777" w:rsidR="00F100E3" w:rsidRPr="001865CF" w:rsidRDefault="00F100E3" w:rsidP="00F100E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5B20A8A6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A reformáció okainak és következményeinek bemutatása.</w:t>
            </w:r>
          </w:p>
          <w:p w14:paraId="0EF2D794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A katolikus és a protestáns tanítások és egyházszervezet összehasonlítása.</w:t>
            </w:r>
          </w:p>
          <w:p w14:paraId="1544F221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highlight w:val="white"/>
                <w:lang w:eastAsia="hu-HU"/>
              </w:rPr>
              <w:t>A reformáció egyes irányzatai terjedésének nyomon követése térképe</w:t>
            </w:r>
            <w:r w:rsidRPr="00D725C5">
              <w:rPr>
                <w:rFonts w:eastAsia="Calibri" w:cs="Times New Roman"/>
                <w:color w:val="000000"/>
                <w:lang w:eastAsia="hu-HU"/>
              </w:rPr>
              <w:t>n.</w:t>
            </w:r>
          </w:p>
          <w:p w14:paraId="110999A8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Vallás és politika összefonódásának felismerése. </w:t>
            </w:r>
          </w:p>
          <w:p w14:paraId="38588851" w14:textId="77777777" w:rsidR="00950432" w:rsidRPr="00D725C5" w:rsidRDefault="00950432" w:rsidP="009504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Az erdélyi vallási türelem szerepének és jelentőségének felismerése.</w:t>
            </w:r>
          </w:p>
          <w:p w14:paraId="37724D70" w14:textId="77777777" w:rsidR="00B2443C" w:rsidRPr="00D725C5" w:rsidRDefault="00B2443C" w:rsidP="00D7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14:paraId="37119C80" w14:textId="77777777" w:rsidR="003664EF" w:rsidRPr="00D725C5" w:rsidRDefault="003664EF" w:rsidP="003664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Beszámoló készítése az európai és magyar reformáció kapcsolatáról (pl. peregrináció, kulturális hatások, irányzatok). </w:t>
            </w:r>
          </w:p>
          <w:p w14:paraId="39ADBA09" w14:textId="77777777" w:rsidR="003664EF" w:rsidRPr="00D725C5" w:rsidRDefault="003664EF" w:rsidP="003664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6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Interjú készítése különböző felekezetek papjaival, lelkészeivel az egyházak szerepvállalásáról és hivatásukról.</w:t>
            </w:r>
          </w:p>
          <w:p w14:paraId="58C6B573" w14:textId="77777777" w:rsidR="000B0481" w:rsidRPr="00D725C5" w:rsidRDefault="003664EF" w:rsidP="008466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Kiselőadás készítése a reformáció korának valamely jelentős személyiségéről (pl. Szenci Molnár Albert, Pázmány Péter).</w:t>
            </w:r>
          </w:p>
          <w:p w14:paraId="5A2BCFDF" w14:textId="77777777" w:rsidR="00D725C5" w:rsidRPr="000B0481" w:rsidRDefault="00D725C5" w:rsidP="008466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0B0481">
              <w:rPr>
                <w:rFonts w:eastAsia="Times New Roman" w:cs="Times New Roman"/>
                <w:color w:val="000000"/>
                <w:szCs w:val="24"/>
                <w:lang w:eastAsia="hu-HU"/>
              </w:rPr>
              <w:t>Európa vallási térképe átalakulásának elemzése.</w:t>
            </w:r>
          </w:p>
          <w:p w14:paraId="5DD288B5" w14:textId="77777777" w:rsidR="00D725C5" w:rsidRPr="00D725C5" w:rsidRDefault="00D725C5" w:rsidP="008466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A protestáns egyházak közötti azonosságok és különbségek áttekintése. </w:t>
            </w:r>
          </w:p>
          <w:p w14:paraId="70D37AC4" w14:textId="77777777" w:rsidR="00774535" w:rsidRPr="001865CF" w:rsidRDefault="00D725C5" w:rsidP="00846665">
            <w:pPr>
              <w:pStyle w:val="Listaszerbekezds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reformáció történelmi jelentőségének megbeszélése.</w:t>
            </w:r>
          </w:p>
        </w:tc>
      </w:tr>
      <w:tr w:rsidR="00B2443C" w:rsidRPr="001865CF" w14:paraId="2D21D987" w14:textId="77777777" w:rsidTr="005136E7">
        <w:tc>
          <w:tcPr>
            <w:tcW w:w="1176" w:type="dxa"/>
            <w:vAlign w:val="center"/>
          </w:tcPr>
          <w:p w14:paraId="7FAC60A0" w14:textId="77777777" w:rsidR="00B2443C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03E785" w14:textId="77777777" w:rsidR="00B2443C" w:rsidRPr="007B750D" w:rsidRDefault="007B750D" w:rsidP="00393F7B">
            <w:pPr>
              <w:jc w:val="center"/>
              <w:rPr>
                <w:rFonts w:cs="Times New Roman"/>
                <w:szCs w:val="20"/>
              </w:rPr>
            </w:pPr>
            <w:r w:rsidRPr="007B750D">
              <w:rPr>
                <w:rFonts w:cs="Times New Roman"/>
                <w:szCs w:val="20"/>
              </w:rPr>
              <w:t>8</w:t>
            </w:r>
            <w:r w:rsidR="006C5A76">
              <w:rPr>
                <w:rFonts w:cs="Times New Roman"/>
                <w:szCs w:val="20"/>
              </w:rPr>
              <w:t>–</w:t>
            </w:r>
            <w:r w:rsidRPr="007B750D">
              <w:rPr>
                <w:rFonts w:cs="Times New Roman"/>
                <w:szCs w:val="20"/>
              </w:rPr>
              <w:t>9.</w:t>
            </w:r>
          </w:p>
          <w:p w14:paraId="17D58381" w14:textId="77777777" w:rsidR="00B2443C" w:rsidRPr="001865CF" w:rsidRDefault="00B2443C" w:rsidP="00393F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522A974" w14:textId="77777777" w:rsidR="00B2443C" w:rsidRPr="00B2443C" w:rsidRDefault="00774535" w:rsidP="00393F7B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„Hitviták tüzében”</w:t>
            </w:r>
          </w:p>
        </w:tc>
        <w:tc>
          <w:tcPr>
            <w:tcW w:w="2949" w:type="dxa"/>
          </w:tcPr>
          <w:p w14:paraId="4DCBACD1" w14:textId="77777777" w:rsid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cs="Times New Roman"/>
                <w:szCs w:val="24"/>
              </w:rPr>
              <w:t xml:space="preserve">F: </w:t>
            </w:r>
            <w:r w:rsidR="00950432" w:rsidRPr="00950432">
              <w:rPr>
                <w:rFonts w:eastAsia="Calibri" w:cs="Times New Roman"/>
                <w:u w:val="single"/>
                <w:lang w:eastAsia="hu-HU"/>
              </w:rPr>
              <w:t>ellenreformáció</w:t>
            </w:r>
            <w:r w:rsidR="00950432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950432" w:rsidRPr="00950432">
              <w:rPr>
                <w:rFonts w:eastAsia="Calibri" w:cs="Times New Roman"/>
                <w:u w:val="single"/>
                <w:lang w:eastAsia="hu-HU"/>
              </w:rPr>
              <w:t>katolikus megújulás</w:t>
            </w:r>
            <w:r w:rsidR="00950432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950432" w:rsidRPr="00950432">
              <w:rPr>
                <w:rFonts w:eastAsia="Calibri" w:cs="Times New Roman"/>
                <w:u w:val="single"/>
                <w:lang w:eastAsia="hu-HU"/>
              </w:rPr>
              <w:t>jezsuiták</w:t>
            </w:r>
            <w:r w:rsidR="00950432" w:rsidRPr="00950432">
              <w:rPr>
                <w:rFonts w:eastAsia="Calibri" w:cs="Times New Roman"/>
                <w:lang w:eastAsia="hu-HU"/>
              </w:rPr>
              <w:t xml:space="preserve">, </w:t>
            </w:r>
            <w:r w:rsidR="00950432" w:rsidRPr="00950432">
              <w:rPr>
                <w:rFonts w:eastAsia="Calibri" w:cs="Times New Roman"/>
                <w:u w:val="single"/>
                <w:lang w:eastAsia="hu-HU"/>
              </w:rPr>
              <w:t>barokk</w:t>
            </w:r>
          </w:p>
          <w:p w14:paraId="19B1BA80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</w:p>
          <w:p w14:paraId="524C7B8B" w14:textId="77777777" w:rsidR="00950432" w:rsidRPr="00950432" w:rsidRDefault="007B750D" w:rsidP="00950432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  <w:r w:rsidRPr="007B750D">
              <w:rPr>
                <w:rFonts w:eastAsia="Calibri" w:cs="Times New Roman"/>
                <w:szCs w:val="24"/>
              </w:rPr>
              <w:lastRenderedPageBreak/>
              <w:t xml:space="preserve">N: </w:t>
            </w:r>
            <w:r w:rsidR="00950432" w:rsidRPr="00950432">
              <w:rPr>
                <w:rFonts w:eastAsia="Calibri" w:cs="Times New Roman"/>
                <w:u w:val="single"/>
                <w:lang w:eastAsia="hu-HU"/>
              </w:rPr>
              <w:t>Pázmány Péter</w:t>
            </w:r>
            <w:r w:rsidR="00950432" w:rsidRPr="00950432">
              <w:rPr>
                <w:rFonts w:eastAsia="Calibri" w:cs="Times New Roman"/>
                <w:lang w:eastAsia="hu-HU"/>
              </w:rPr>
              <w:t>, Loyolai (Szent) Ignác</w:t>
            </w:r>
            <w:r w:rsidR="00950432">
              <w:rPr>
                <w:rFonts w:eastAsia="Calibri" w:cs="Times New Roman"/>
                <w:lang w:eastAsia="hu-HU"/>
              </w:rPr>
              <w:t xml:space="preserve">, </w:t>
            </w:r>
            <w:r w:rsidR="00950432" w:rsidRPr="00950432">
              <w:rPr>
                <w:rFonts w:eastAsia="Calibri" w:cs="Times New Roman"/>
                <w:lang w:eastAsia="hu-HU"/>
              </w:rPr>
              <w:t xml:space="preserve">Apáczai Csere János </w:t>
            </w:r>
          </w:p>
          <w:p w14:paraId="5B2C626E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  <w:u w:val="single"/>
              </w:rPr>
            </w:pPr>
          </w:p>
          <w:p w14:paraId="50C8F51F" w14:textId="77777777" w:rsidR="007B750D" w:rsidRPr="007B750D" w:rsidRDefault="007B750D" w:rsidP="00393F7B">
            <w:pPr>
              <w:jc w:val="left"/>
              <w:rPr>
                <w:rFonts w:eastAsia="Calibri" w:cs="Times New Roman"/>
                <w:szCs w:val="24"/>
              </w:rPr>
            </w:pPr>
            <w:r w:rsidRPr="007B750D">
              <w:rPr>
                <w:rFonts w:eastAsia="Calibri" w:cs="Times New Roman"/>
                <w:szCs w:val="24"/>
              </w:rPr>
              <w:t xml:space="preserve">É: </w:t>
            </w:r>
            <w:r w:rsidR="00950432">
              <w:rPr>
                <w:rFonts w:eastAsia="Calibri" w:cs="Times New Roman"/>
                <w:szCs w:val="24"/>
              </w:rPr>
              <w:t xml:space="preserve">1545, </w:t>
            </w:r>
            <w:r w:rsidR="00774535">
              <w:rPr>
                <w:rFonts w:eastAsia="Calibri" w:cs="Times New Roman"/>
                <w:szCs w:val="24"/>
              </w:rPr>
              <w:t>1648</w:t>
            </w:r>
          </w:p>
          <w:p w14:paraId="487073F6" w14:textId="77777777" w:rsidR="007B750D" w:rsidRPr="001865CF" w:rsidRDefault="007B750D" w:rsidP="007B750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1D1D8C12" w14:textId="77777777" w:rsidR="00774535" w:rsidRPr="00D725C5" w:rsidRDefault="00950432" w:rsidP="009A221C">
            <w:pPr>
              <w:pStyle w:val="Listaszerbekezds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D725C5">
              <w:rPr>
                <w:rFonts w:eastAsia="Calibri" w:cs="Times New Roman"/>
                <w:color w:val="000000"/>
                <w:highlight w:val="white"/>
                <w:lang w:eastAsia="hu-HU"/>
              </w:rPr>
              <w:lastRenderedPageBreak/>
              <w:t>A katolikus egyház megújulási törekvései és a barokk művészet jellemzői közötti párhuzam felismerés</w:t>
            </w:r>
            <w:r w:rsidRPr="00D725C5">
              <w:rPr>
                <w:rFonts w:eastAsia="Calibri" w:cs="Times New Roman"/>
                <w:color w:val="000000"/>
                <w:lang w:eastAsia="hu-HU"/>
              </w:rPr>
              <w:t>e.</w:t>
            </w:r>
          </w:p>
          <w:p w14:paraId="11935101" w14:textId="77777777" w:rsidR="00950432" w:rsidRPr="00D725C5" w:rsidRDefault="00950432" w:rsidP="009A221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Vallás és politika összefonódásának fel</w:t>
            </w:r>
            <w:r w:rsidRPr="00D725C5">
              <w:rPr>
                <w:rFonts w:eastAsia="Calibri" w:cs="Times New Roman"/>
                <w:color w:val="000000"/>
                <w:lang w:eastAsia="hu-HU"/>
              </w:rPr>
              <w:lastRenderedPageBreak/>
              <w:t>ismerése. </w:t>
            </w:r>
          </w:p>
          <w:p w14:paraId="5B974B42" w14:textId="77777777" w:rsidR="00950432" w:rsidRPr="00D725C5" w:rsidRDefault="00950432" w:rsidP="009A221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lang w:eastAsia="hu-HU"/>
              </w:rPr>
              <w:t>Az erdélyi vallási türelem szerepének és jelentőségének felismerése.</w:t>
            </w:r>
          </w:p>
          <w:p w14:paraId="562F1025" w14:textId="77777777" w:rsidR="006A4875" w:rsidRPr="006A4875" w:rsidRDefault="006A4875" w:rsidP="00D725C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14:paraId="668B4E3B" w14:textId="77777777" w:rsidR="00D725C5" w:rsidRPr="00D725C5" w:rsidRDefault="00D725C5" w:rsidP="00D725C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lastRenderedPageBreak/>
              <w:t>Az információk rendszerezése és értelmezése (pl. a katolikus megújulás fő vonásai: a tridenti zsinat ügymenete).</w:t>
            </w:r>
          </w:p>
          <w:p w14:paraId="094511C4" w14:textId="77777777" w:rsidR="00B2443C" w:rsidRPr="00D725C5" w:rsidRDefault="00D725C5" w:rsidP="00D725C5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 xml:space="preserve">Ismeretszerzés más tantárgyakból és </w:t>
            </w:r>
            <w:r w:rsidRPr="00D725C5">
              <w:rPr>
                <w:rFonts w:eastAsia="Times New Roman" w:cs="Times New Roman"/>
                <w:color w:val="000000"/>
                <w:lang w:eastAsia="hu-HU"/>
              </w:rPr>
              <w:lastRenderedPageBreak/>
              <w:t>szaktudományi munkákból (pl. barokk építészet).</w:t>
            </w:r>
          </w:p>
          <w:p w14:paraId="39C747FF" w14:textId="77777777" w:rsidR="00D725C5" w:rsidRPr="00D725C5" w:rsidRDefault="00D725C5" w:rsidP="00D725C5">
            <w:pPr>
              <w:pStyle w:val="Listaszerbekezds"/>
              <w:numPr>
                <w:ilvl w:val="0"/>
                <w:numId w:val="3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Az információk rendszerezése és értelmezése (pl. a harmincéves háború okai és szakaszai a térkép és az ábra alapján).</w:t>
            </w:r>
          </w:p>
        </w:tc>
      </w:tr>
      <w:tr w:rsidR="00450174" w:rsidRPr="001865CF" w14:paraId="68030241" w14:textId="77777777" w:rsidTr="005136E7">
        <w:tc>
          <w:tcPr>
            <w:tcW w:w="1176" w:type="dxa"/>
            <w:vAlign w:val="center"/>
          </w:tcPr>
          <w:p w14:paraId="06A2EC5C" w14:textId="77777777" w:rsidR="00450174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3523082" w14:textId="77777777" w:rsidR="00450174" w:rsidRPr="007B750D" w:rsidRDefault="00774535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12</w:t>
            </w:r>
            <w:r w:rsidR="007B750D" w:rsidRPr="007B750D">
              <w:rPr>
                <w:rFonts w:cs="Times New Roman"/>
                <w:szCs w:val="20"/>
              </w:rPr>
              <w:t>.</w:t>
            </w:r>
          </w:p>
          <w:p w14:paraId="731BAFB5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830B3B6" w14:textId="77777777" w:rsidR="00D725C5" w:rsidRPr="00B2443C" w:rsidRDefault="0077453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Gyakorlás, ö</w:t>
            </w:r>
            <w:r w:rsidR="00B2443C">
              <w:rPr>
                <w:rFonts w:cs="Times New Roman"/>
                <w:szCs w:val="20"/>
              </w:rPr>
              <w:t>sszefoglalás, számonkérés</w:t>
            </w:r>
          </w:p>
        </w:tc>
        <w:tc>
          <w:tcPr>
            <w:tcW w:w="2949" w:type="dxa"/>
          </w:tcPr>
          <w:p w14:paraId="4F6AF175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54BDF303" w14:textId="77777777" w:rsidR="00450174" w:rsidRPr="001865CF" w:rsidRDefault="00450174" w:rsidP="000D066E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14:paraId="1620AE4E" w14:textId="77777777" w:rsidR="00D725C5" w:rsidRPr="00D725C5" w:rsidRDefault="00D725C5" w:rsidP="00D725C5">
            <w:pPr>
              <w:pStyle w:val="Listaszerbekezds"/>
              <w:numPr>
                <w:ilvl w:val="0"/>
                <w:numId w:val="24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7ECBB59B" w14:textId="77777777" w:rsidR="007303EE" w:rsidRPr="001865CF" w:rsidRDefault="00D725C5" w:rsidP="00846665">
            <w:pPr>
              <w:pStyle w:val="Listaszerbekezds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B2443C" w:rsidRPr="00AE7BF9" w14:paraId="3ACE194D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67A56B2" w14:textId="77777777" w:rsidR="00B2443C" w:rsidRPr="00AE7BF9" w:rsidRDefault="000B2035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II. A török hódoltság kora Magyarországon</w:t>
            </w:r>
          </w:p>
          <w:p w14:paraId="2E5CD7C3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2F9E85D9" w14:textId="77777777" w:rsidTr="005136E7">
        <w:tc>
          <w:tcPr>
            <w:tcW w:w="1176" w:type="dxa"/>
            <w:vAlign w:val="center"/>
          </w:tcPr>
          <w:p w14:paraId="0FAD6110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09715E3C" w14:textId="77777777" w:rsidR="00450174" w:rsidRPr="00B2443C" w:rsidRDefault="000B2035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14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5D38D8D8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68E3C762" w14:textId="77777777" w:rsidR="00450174" w:rsidRPr="00B2443C" w:rsidRDefault="000B203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ország három részre szakadása</w:t>
            </w:r>
          </w:p>
        </w:tc>
        <w:tc>
          <w:tcPr>
            <w:tcW w:w="2949" w:type="dxa"/>
          </w:tcPr>
          <w:p w14:paraId="0564F08B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  <w:r w:rsidRPr="00040C8F">
              <w:rPr>
                <w:rFonts w:eastAsia="Calibri" w:cs="Times New Roman"/>
                <w:color w:val="000000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I. Szulejmán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II. Lajos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(Szapolyai) János, I. Ferdinánd,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Dobó István</w:t>
            </w:r>
            <w:r w:rsidR="002F5271" w:rsidRPr="00040C8F">
              <w:rPr>
                <w:rFonts w:eastAsia="Calibri" w:cs="Times New Roman"/>
                <w:lang w:eastAsia="hu-HU"/>
              </w:rPr>
              <w:t>, Zrínyi Miklós (a szigetvári hős)</w:t>
            </w:r>
          </w:p>
          <w:p w14:paraId="0C6CB43B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</w:p>
          <w:p w14:paraId="414AE398" w14:textId="77777777" w:rsidR="00422964" w:rsidRPr="00040C8F" w:rsidRDefault="002F5271" w:rsidP="000D066E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>É: 1526, 1541, 1552, 1566</w:t>
            </w:r>
          </w:p>
          <w:p w14:paraId="710A25D8" w14:textId="77777777" w:rsidR="00422964" w:rsidRPr="00040C8F" w:rsidRDefault="00422964" w:rsidP="000D066E">
            <w:pPr>
              <w:jc w:val="left"/>
              <w:rPr>
                <w:rFonts w:cs="Times New Roman"/>
                <w:szCs w:val="20"/>
              </w:rPr>
            </w:pPr>
          </w:p>
          <w:p w14:paraId="2D5AB154" w14:textId="77777777" w:rsidR="00040C8F" w:rsidRPr="00B2443C" w:rsidRDefault="00422964" w:rsidP="000D066E">
            <w:pPr>
              <w:jc w:val="left"/>
              <w:rPr>
                <w:rFonts w:cs="Times New Roman"/>
                <w:szCs w:val="20"/>
              </w:rPr>
            </w:pPr>
            <w:r w:rsidRPr="00040C8F">
              <w:rPr>
                <w:rFonts w:cs="Times New Roman"/>
                <w:szCs w:val="20"/>
              </w:rPr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Mohács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Kőszeg,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Eger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Szigetvár,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Habsburg Birodalom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Erdélyi Fejedelemség</w:t>
            </w:r>
            <w:r w:rsidR="002F5271" w:rsidRPr="00040C8F">
              <w:rPr>
                <w:rFonts w:eastAsia="Calibri" w:cs="Times New Roman"/>
                <w:lang w:eastAsia="hu-HU"/>
              </w:rPr>
              <w:t>, Hódoltság, Magyar Királyság (királyi Magyarország)</w:t>
            </w:r>
          </w:p>
        </w:tc>
        <w:tc>
          <w:tcPr>
            <w:tcW w:w="4595" w:type="dxa"/>
          </w:tcPr>
          <w:p w14:paraId="0B519FB0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török hadjáratoknak és az ország három részre szakadásának bemutatása térképeken.</w:t>
            </w:r>
          </w:p>
          <w:p w14:paraId="5567D0F1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végvári élet felidézése különböző források (képek, irodalmi alkotások és filmek) alapján.</w:t>
            </w:r>
          </w:p>
          <w:p w14:paraId="0AC79BA0" w14:textId="77777777" w:rsidR="00D725C5" w:rsidRPr="00D725C5" w:rsidRDefault="00D725C5" w:rsidP="00D72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Emberi magatartások és döntések megfigyelése (pl. Szapolyai János tevékenysége és a váradi béke szövegének felhasználása).</w:t>
            </w:r>
          </w:p>
          <w:p w14:paraId="26A9F615" w14:textId="77777777" w:rsidR="00C863EF" w:rsidRPr="000B0481" w:rsidRDefault="00D725C5" w:rsidP="008466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A történelmi problémák felismerése (pl. Buda elestének körülményei).</w:t>
            </w:r>
          </w:p>
        </w:tc>
        <w:tc>
          <w:tcPr>
            <w:tcW w:w="4325" w:type="dxa"/>
          </w:tcPr>
          <w:p w14:paraId="61525CDE" w14:textId="77777777" w:rsidR="00950432" w:rsidRPr="00D725C5" w:rsidRDefault="00950432" w:rsidP="009504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mohácsi csata eseményeinek megvitatása különböző interpretációk alapján.</w:t>
            </w:r>
          </w:p>
          <w:p w14:paraId="2FC1974D" w14:textId="77777777" w:rsidR="00F560E1" w:rsidRPr="000D3AE8" w:rsidRDefault="00D725C5" w:rsidP="009504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mohácsi csatát követő konfliktusok megvitatása: érvek és ellenérvek ütköztetése.</w:t>
            </w:r>
          </w:p>
          <w:p w14:paraId="30D638F8" w14:textId="77777777" w:rsidR="000D3AE8" w:rsidRPr="000D3AE8" w:rsidRDefault="000D3AE8" w:rsidP="000D3A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lang w:eastAsia="hu-HU"/>
              </w:rPr>
              <w:t>A végvári harcok</w:t>
            </w:r>
            <w:r>
              <w:rPr>
                <w:rFonts w:eastAsia="Times New Roman" w:cs="Times New Roman"/>
                <w:color w:val="000000"/>
                <w:lang w:eastAsia="hu-HU"/>
              </w:rPr>
              <w:t>, ostromok</w:t>
            </w:r>
            <w:r w:rsidRPr="000D3AE8">
              <w:rPr>
                <w:rFonts w:eastAsia="Times New Roman" w:cs="Times New Roman"/>
                <w:color w:val="000000"/>
                <w:lang w:eastAsia="hu-HU"/>
              </w:rPr>
              <w:t xml:space="preserve"> taktikájának áttekintése</w:t>
            </w:r>
            <w:r w:rsidRPr="000D3AE8"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  <w:t>.</w:t>
            </w:r>
          </w:p>
          <w:p w14:paraId="25544D53" w14:textId="77777777" w:rsidR="000D3AE8" w:rsidRPr="00D725C5" w:rsidRDefault="000D3AE8" w:rsidP="000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2E272AB7" w14:textId="77777777" w:rsidR="00450174" w:rsidRPr="00B2443C" w:rsidRDefault="00450174" w:rsidP="00D7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0B2035" w:rsidRPr="00B2443C" w14:paraId="084383BF" w14:textId="77777777" w:rsidTr="005136E7">
        <w:tc>
          <w:tcPr>
            <w:tcW w:w="1176" w:type="dxa"/>
            <w:vAlign w:val="center"/>
          </w:tcPr>
          <w:p w14:paraId="6F81A7BA" w14:textId="77777777" w:rsidR="000B2035" w:rsidRPr="00B2443C" w:rsidRDefault="000B2035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16.</w:t>
            </w:r>
          </w:p>
        </w:tc>
        <w:tc>
          <w:tcPr>
            <w:tcW w:w="2118" w:type="dxa"/>
            <w:vAlign w:val="center"/>
          </w:tcPr>
          <w:p w14:paraId="5C0C78DD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Magyar Királyság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</w:p>
        </w:tc>
        <w:tc>
          <w:tcPr>
            <w:tcW w:w="2949" w:type="dxa"/>
          </w:tcPr>
          <w:p w14:paraId="65859E82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cs="Times New Roman"/>
                <w:szCs w:val="20"/>
              </w:rPr>
              <w:t xml:space="preserve">F: </w:t>
            </w:r>
            <w:r w:rsidR="002F5271" w:rsidRPr="00040C8F">
              <w:rPr>
                <w:rFonts w:cs="Times New Roman"/>
                <w:szCs w:val="20"/>
              </w:rPr>
              <w:t>rendi országgyűlés, hajdúszabadság</w:t>
            </w:r>
          </w:p>
          <w:p w14:paraId="521ED477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03C9C103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Zrínyi Miklós (a költő és hadvezér)</w:t>
            </w:r>
            <w:r w:rsidR="002F5271" w:rsidRPr="00040C8F">
              <w:rPr>
                <w:rFonts w:eastAsia="Calibri" w:cs="Times New Roman"/>
                <w:lang w:eastAsia="hu-HU"/>
              </w:rPr>
              <w:t>, I. Lipót</w:t>
            </w:r>
          </w:p>
          <w:p w14:paraId="6DFE3327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4BFD5FAB" w14:textId="77777777" w:rsidR="000B2035" w:rsidRPr="00040C8F" w:rsidRDefault="000B2035" w:rsidP="00D725C5">
            <w:pPr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É: </w:t>
            </w:r>
            <w:r w:rsidR="002F5271" w:rsidRPr="00040C8F">
              <w:rPr>
                <w:rFonts w:eastAsia="Calibri" w:cs="Times New Roman"/>
              </w:rPr>
              <w:t>1664</w:t>
            </w:r>
          </w:p>
          <w:p w14:paraId="524C10BE" w14:textId="77777777" w:rsidR="000B2035" w:rsidRPr="00040C8F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4B2B18E6" w14:textId="77777777" w:rsidR="000B2035" w:rsidRPr="00040C8F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40C8F">
              <w:rPr>
                <w:rFonts w:cs="Times New Roman"/>
                <w:szCs w:val="20"/>
              </w:rPr>
              <w:lastRenderedPageBreak/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Pozsony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Bécs</w:t>
            </w:r>
          </w:p>
          <w:p w14:paraId="4F66FB28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3CBE11F0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62C2E6F2" w14:textId="77777777" w:rsidR="00950432" w:rsidRPr="000D3AE8" w:rsidRDefault="000B2035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6A22CC0C" w14:textId="77777777" w:rsidR="000D3AE8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rendi dualizmus működése a Magyar Királyságban).</w:t>
            </w:r>
          </w:p>
          <w:p w14:paraId="53FAC50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56662B49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</w:p>
          <w:p w14:paraId="289765C4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5327C64D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lastRenderedPageBreak/>
              <w:t>Politikai portré készítése a korszak kiemelkedő sze</w:t>
            </w:r>
            <w:r w:rsid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mélyiségeiről (pl. Bocskai István</w:t>
            </w: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, Zrínyi Miklós)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37EF575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Államszervezeti ábrák készítése a Magyar Királyságról.</w:t>
            </w:r>
          </w:p>
          <w:p w14:paraId="73F720A9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Az országrészek és a fontosabb várak, csaták elhelyezése vaktérképen.</w:t>
            </w:r>
          </w:p>
          <w:p w14:paraId="6AACF518" w14:textId="77777777" w:rsidR="000B2035" w:rsidRPr="00846665" w:rsidRDefault="000D3AE8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Az Udvar és a rendek közötti ellentétek bemutatása. A Bocskai István vezette rendi felkelés elemzése a források alapján.</w:t>
            </w:r>
          </w:p>
        </w:tc>
      </w:tr>
      <w:tr w:rsidR="000B2035" w:rsidRPr="00B2443C" w14:paraId="138CEAAA" w14:textId="77777777" w:rsidTr="005136E7">
        <w:tc>
          <w:tcPr>
            <w:tcW w:w="1176" w:type="dxa"/>
            <w:vAlign w:val="center"/>
          </w:tcPr>
          <w:p w14:paraId="2121EAB0" w14:textId="77777777" w:rsidR="000B2035" w:rsidRPr="00B2443C" w:rsidRDefault="000B2035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17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18.</w:t>
            </w:r>
          </w:p>
        </w:tc>
        <w:tc>
          <w:tcPr>
            <w:tcW w:w="2118" w:type="dxa"/>
            <w:vAlign w:val="center"/>
          </w:tcPr>
          <w:p w14:paraId="2D353389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Erdélyi Fejedelemség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</w:p>
        </w:tc>
        <w:tc>
          <w:tcPr>
            <w:tcW w:w="2949" w:type="dxa"/>
          </w:tcPr>
          <w:p w14:paraId="6D06E130" w14:textId="77777777" w:rsidR="000B2035" w:rsidRPr="000D3AE8" w:rsidRDefault="000B2035" w:rsidP="00D725C5">
            <w:pPr>
              <w:jc w:val="left"/>
              <w:rPr>
                <w:rFonts w:eastAsia="Calibri" w:cs="Times New Roman"/>
              </w:rPr>
            </w:pPr>
            <w:r w:rsidRPr="000D3AE8">
              <w:rPr>
                <w:rFonts w:eastAsia="Calibri" w:cs="Times New Roman"/>
              </w:rPr>
              <w:t xml:space="preserve">N: 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Báthory István,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Bocskai István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Bethlen Gábor</w:t>
            </w:r>
          </w:p>
          <w:p w14:paraId="3BF9E726" w14:textId="77777777" w:rsidR="000B2035" w:rsidRPr="000D3AE8" w:rsidRDefault="000B2035" w:rsidP="00D725C5">
            <w:pPr>
              <w:rPr>
                <w:rFonts w:eastAsia="Calibri" w:cs="Times New Roman"/>
              </w:rPr>
            </w:pPr>
          </w:p>
          <w:p w14:paraId="7D256841" w14:textId="77777777" w:rsidR="000B2035" w:rsidRPr="000D3AE8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1F1D8272" w14:textId="77777777" w:rsidR="000B2035" w:rsidRPr="000D3AE8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D3AE8">
              <w:rPr>
                <w:rFonts w:cs="Times New Roman"/>
                <w:szCs w:val="20"/>
              </w:rPr>
              <w:t xml:space="preserve">T: </w:t>
            </w:r>
            <w:r w:rsidR="002F5271" w:rsidRPr="000D3AE8">
              <w:rPr>
                <w:rFonts w:cs="Times New Roman"/>
                <w:szCs w:val="20"/>
              </w:rPr>
              <w:t>Gyulafehérvár</w:t>
            </w:r>
          </w:p>
          <w:p w14:paraId="4A221A91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19620DA3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61B1DB56" w14:textId="77777777" w:rsidR="00950432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7F386A20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324C3F71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  <w:r w:rsidR="000B2035" w:rsidRPr="000D3AE8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14:paraId="322AA898" w14:textId="77777777" w:rsidR="000D3AE8" w:rsidRPr="000D3AE8" w:rsidRDefault="000D3AE8" w:rsidP="000D3AE8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Erdély berendezkedése és politikai helyzete a források alapján).</w:t>
            </w:r>
          </w:p>
          <w:p w14:paraId="2992A131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793EA3B2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Politikai portré készítése a korszak kiemelkedő személyiségeiről (</w:t>
            </w:r>
            <w:r w:rsidR="000D3AE8"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pl. Bethlen Gábor</w:t>
            </w: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)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731AEE21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lang w:eastAsia="hu-HU"/>
              </w:rPr>
              <w:t>Államszervezeti ábrák készítése a Magyar Királyságról és az Erdélyi Fejedelemségről.</w:t>
            </w:r>
          </w:p>
          <w:p w14:paraId="6B2E5B9A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Az országrészek és a fontosabb várak, csaták elhelyezése vaktérképen.</w:t>
            </w:r>
          </w:p>
          <w:p w14:paraId="6C7D0746" w14:textId="77777777" w:rsidR="000B2035" w:rsidRPr="00846665" w:rsidRDefault="00950432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 Habsburg-magyar konfliktusok okainak és eredményeinek vázlatos összegzés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e.</w:t>
            </w:r>
          </w:p>
        </w:tc>
      </w:tr>
      <w:tr w:rsidR="00B2443C" w:rsidRPr="00B2443C" w14:paraId="2FE625BB" w14:textId="77777777" w:rsidTr="005136E7">
        <w:tc>
          <w:tcPr>
            <w:tcW w:w="1176" w:type="dxa"/>
            <w:vAlign w:val="center"/>
          </w:tcPr>
          <w:p w14:paraId="20133455" w14:textId="77777777" w:rsidR="00B2443C" w:rsidRDefault="00B2443C" w:rsidP="00393F7B">
            <w:pPr>
              <w:jc w:val="center"/>
              <w:rPr>
                <w:rFonts w:cs="Times New Roman"/>
                <w:szCs w:val="20"/>
              </w:rPr>
            </w:pPr>
          </w:p>
          <w:p w14:paraId="1BCB59AD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633C0F8C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122D5590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703837C5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37C08531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6FC26FC1" w14:textId="77777777" w:rsidR="000B2035" w:rsidRDefault="000B2035" w:rsidP="000B203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19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20.</w:t>
            </w:r>
          </w:p>
          <w:p w14:paraId="11463FD8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4F0BF757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191CB573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7D69C561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5DC61AD0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13FF9214" w14:textId="77777777" w:rsidR="000B2035" w:rsidRPr="00B2443C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E93CE0D" w14:textId="77777777" w:rsidR="00B2443C" w:rsidRPr="00B2443C" w:rsidRDefault="000B2035" w:rsidP="000B203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A </w:t>
            </w:r>
            <w:r w:rsidR="005D2324">
              <w:rPr>
                <w:rFonts w:cs="Times New Roman"/>
                <w:szCs w:val="20"/>
              </w:rPr>
              <w:t>török kiűzése és a török kor mérlege</w:t>
            </w:r>
          </w:p>
        </w:tc>
        <w:tc>
          <w:tcPr>
            <w:tcW w:w="2949" w:type="dxa"/>
          </w:tcPr>
          <w:p w14:paraId="175498D3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N: </w:t>
            </w:r>
            <w:r w:rsidR="002F5271">
              <w:rPr>
                <w:rFonts w:eastAsia="Calibri" w:cs="Times New Roman"/>
              </w:rPr>
              <w:t>Savoyai Jenő</w:t>
            </w:r>
          </w:p>
          <w:p w14:paraId="237790CC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</w:p>
          <w:p w14:paraId="3CFABA27" w14:textId="77777777" w:rsidR="00F560E1" w:rsidRPr="00F560E1" w:rsidRDefault="00F560E1" w:rsidP="00F560E1">
            <w:pPr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É: </w:t>
            </w:r>
            <w:r w:rsidR="002F5271">
              <w:rPr>
                <w:rFonts w:eastAsia="Calibri" w:cs="Times New Roman"/>
              </w:rPr>
              <w:t>1686, 1699</w:t>
            </w:r>
          </w:p>
          <w:p w14:paraId="79C42E0D" w14:textId="77777777" w:rsidR="00F560E1" w:rsidRPr="00F560E1" w:rsidRDefault="00F560E1" w:rsidP="00F560E1">
            <w:pPr>
              <w:jc w:val="left"/>
              <w:rPr>
                <w:rFonts w:cs="Times New Roman"/>
                <w:b/>
                <w:szCs w:val="20"/>
              </w:rPr>
            </w:pPr>
            <w:r w:rsidRPr="00F560E1">
              <w:rPr>
                <w:rFonts w:cs="Times New Roman"/>
                <w:szCs w:val="20"/>
              </w:rPr>
              <w:t xml:space="preserve"> </w:t>
            </w:r>
          </w:p>
          <w:p w14:paraId="7627984A" w14:textId="77777777" w:rsid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  <w:p w14:paraId="680A3A8D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6B75342C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három részre szakadt ország gazdasági lehetőségeinek és szerepének értelmezése adatok, grafikonok, diagramok alapján.</w:t>
            </w:r>
          </w:p>
          <w:p w14:paraId="0A5F6CF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09E4895E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Thököly Imre tevékenysége a kiáltványa szövegének felhasználásával). </w:t>
            </w:r>
          </w:p>
          <w:p w14:paraId="1F7686C2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 török kiűzése Magyarországról, az egyes szakaszok azonosítása). </w:t>
            </w:r>
          </w:p>
          <w:p w14:paraId="211C8F61" w14:textId="77777777" w:rsidR="00B2443C" w:rsidRPr="00B2443C" w:rsidRDefault="000D3AE8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problémák felismerése (pl. a felszabadítás következményei).</w:t>
            </w:r>
          </w:p>
        </w:tc>
        <w:tc>
          <w:tcPr>
            <w:tcW w:w="4325" w:type="dxa"/>
          </w:tcPr>
          <w:p w14:paraId="5FB539FA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Magyarország gazdasága a 16–17. században). </w:t>
            </w:r>
          </w:p>
          <w:p w14:paraId="467E1F6F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az egyes európai országok népességének alakulása a kora újkorban).</w:t>
            </w:r>
          </w:p>
          <w:p w14:paraId="6F88C993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török kiűzése állomásainak nyomon követése térképe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n.</w:t>
            </w:r>
          </w:p>
          <w:p w14:paraId="6DAA0DF3" w14:textId="77777777" w:rsidR="000D3AE8" w:rsidRPr="000B0481" w:rsidRDefault="00950432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Calibri" w:eastAsia="Calibri" w:hAnsi="Calibri" w:cs="Calibri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Korabeli beszámolók gyűjtése a török kiűzéséről (pl. Bél Mátyás, Schulhof Izsák)</w:t>
            </w:r>
          </w:p>
        </w:tc>
      </w:tr>
      <w:tr w:rsidR="00450174" w:rsidRPr="00B2443C" w14:paraId="08396BAB" w14:textId="77777777" w:rsidTr="005136E7">
        <w:tc>
          <w:tcPr>
            <w:tcW w:w="1176" w:type="dxa"/>
            <w:vAlign w:val="center"/>
          </w:tcPr>
          <w:p w14:paraId="2B42338D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25C0800A" w14:textId="77777777" w:rsidR="00450174" w:rsidRPr="00B2443C" w:rsidRDefault="002F5271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22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64FCD4F9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2835063" w14:textId="77777777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Összefoglalás</w:t>
            </w:r>
            <w:r w:rsidR="002F5271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2949" w:type="dxa"/>
          </w:tcPr>
          <w:p w14:paraId="12AFD071" w14:textId="77777777" w:rsidR="00450174" w:rsidRPr="00B2443C" w:rsidRDefault="00450174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7DDC36CB" w14:textId="77777777" w:rsidR="00450174" w:rsidRPr="00B2443C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042F0F59" w14:textId="77777777" w:rsidR="000D3AE8" w:rsidRPr="000B0481" w:rsidRDefault="000D3AE8" w:rsidP="00846665">
            <w:pPr>
              <w:numPr>
                <w:ilvl w:val="0"/>
                <w:numId w:val="5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B0481">
              <w:rPr>
                <w:rFonts w:eastAsia="Times New Roman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1C6C77B7" w14:textId="77777777" w:rsidR="00A45322" w:rsidRPr="00846665" w:rsidRDefault="000D3AE8" w:rsidP="00846665">
            <w:pPr>
              <w:pStyle w:val="Listaszerbekezds"/>
              <w:numPr>
                <w:ilvl w:val="0"/>
                <w:numId w:val="5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munkafüzet feladatainak feldolgoztatása.</w:t>
            </w:r>
          </w:p>
        </w:tc>
      </w:tr>
      <w:tr w:rsidR="00B2443C" w:rsidRPr="00AE7BF9" w14:paraId="21C4479B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DE43DD7" w14:textId="77777777" w:rsidR="00B2443C" w:rsidRPr="00AE7BF9" w:rsidRDefault="002F5271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lastRenderedPageBreak/>
              <w:t>III. A felvilágosodás kora</w:t>
            </w:r>
          </w:p>
          <w:p w14:paraId="582515DB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749B9B01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1FBBF02" w14:textId="77777777" w:rsidR="000D066E" w:rsidRDefault="009319B8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23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24</w:t>
            </w:r>
            <w:r w:rsidR="00E26885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31DB5DF5" w14:textId="77777777" w:rsidR="000D066E" w:rsidRPr="006F023F" w:rsidRDefault="009319B8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felvilágosodás</w:t>
            </w:r>
          </w:p>
        </w:tc>
        <w:tc>
          <w:tcPr>
            <w:tcW w:w="2949" w:type="dxa"/>
          </w:tcPr>
          <w:p w14:paraId="47B05C9E" w14:textId="77777777" w:rsidR="000D066E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0D3AE8">
              <w:rPr>
                <w:rFonts w:cs="Times New Roman"/>
                <w:szCs w:val="24"/>
              </w:rPr>
              <w:t xml:space="preserve">F: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felvilágosodás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, jogegyenlőség,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hatalmi ágak megosztása,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 népfelség, társadalmi szerződés,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szabad verseny</w:t>
            </w:r>
          </w:p>
          <w:p w14:paraId="53DDF75C" w14:textId="77777777" w:rsidR="00E26885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</w:p>
          <w:p w14:paraId="056755B9" w14:textId="77777777" w:rsidR="00E26885" w:rsidRPr="001865CF" w:rsidRDefault="00E26885" w:rsidP="00E26885">
            <w:pPr>
              <w:jc w:val="left"/>
              <w:rPr>
                <w:rFonts w:cs="Times New Roman"/>
                <w:sz w:val="20"/>
                <w:szCs w:val="20"/>
              </w:rPr>
            </w:pPr>
            <w:r w:rsidRPr="000D3AE8">
              <w:rPr>
                <w:rFonts w:cs="Times New Roman"/>
                <w:szCs w:val="24"/>
              </w:rPr>
              <w:t xml:space="preserve">N: 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Nikolausz Kopernikusz, Isaac Newton, Charles </w:t>
            </w:r>
            <w:r w:rsidR="006C5A76">
              <w:rPr>
                <w:rFonts w:eastAsia="Calibri" w:cs="Times New Roman"/>
                <w:lang w:eastAsia="hu-HU"/>
              </w:rPr>
              <w:br/>
            </w:r>
            <w:r w:rsidR="009319B8" w:rsidRPr="000D3AE8">
              <w:rPr>
                <w:rFonts w:eastAsia="Calibri" w:cs="Times New Roman"/>
                <w:lang w:eastAsia="hu-HU"/>
              </w:rPr>
              <w:t>Louis Montesquieu, Jean-Jacques Rousseau, Adam Smith</w:t>
            </w:r>
          </w:p>
        </w:tc>
        <w:tc>
          <w:tcPr>
            <w:tcW w:w="4595" w:type="dxa"/>
          </w:tcPr>
          <w:p w14:paraId="685050C1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középkor és a felvilágosodás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világképének összehasonlítása.</w:t>
            </w:r>
          </w:p>
          <w:p w14:paraId="6C36DEF1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felvilágosodás államelméleteinek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összehasonlítása különböző szempontok alapján.</w:t>
            </w:r>
          </w:p>
          <w:p w14:paraId="1013B3CC" w14:textId="77777777" w:rsidR="000D066E" w:rsidRDefault="000D066E" w:rsidP="004B0590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5EE5507B" w14:textId="77777777" w:rsidR="000D066E" w:rsidRPr="000D3AE8" w:rsidRDefault="00040C8F" w:rsidP="009319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Képek és irodalmi idézetek gyűjtése a felvilágosodás világképének bemutatásához.</w:t>
            </w:r>
          </w:p>
          <w:p w14:paraId="1E4D6171" w14:textId="77777777" w:rsidR="000D3AE8" w:rsidRPr="000D3AE8" w:rsidRDefault="000D3AE8" w:rsidP="000D3A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</w:t>
            </w:r>
          </w:p>
          <w:p w14:paraId="199FEEF7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(pl. Kant-, Diderot-, Rousseau- és Montesquieu-forrásrészletek).</w:t>
            </w:r>
          </w:p>
          <w:p w14:paraId="279F3513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felvilágosodás eszmeisége).</w:t>
            </w:r>
          </w:p>
          <w:p w14:paraId="21C3EE59" w14:textId="77777777" w:rsidR="000D3AE8" w:rsidRPr="00C81BF1" w:rsidRDefault="000D3AE8" w:rsidP="00846665">
            <w:pPr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9319B8" w:rsidRPr="001865CF" w14:paraId="181F650E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10966AEE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7590DFC9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51E60C1E" w14:textId="77777777" w:rsidR="009319B8" w:rsidRDefault="009319B8" w:rsidP="00D72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26</w:t>
            </w:r>
            <w:r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016BBC89" w14:textId="77777777" w:rsidR="009319B8" w:rsidRDefault="009319B8" w:rsidP="00D725C5">
            <w:pPr>
              <w:jc w:val="left"/>
              <w:rPr>
                <w:rFonts w:cs="Times New Roman"/>
                <w:szCs w:val="20"/>
              </w:rPr>
            </w:pPr>
          </w:p>
          <w:p w14:paraId="1D2C7AE2" w14:textId="77777777" w:rsidR="009319B8" w:rsidRPr="006F023F" w:rsidRDefault="009319B8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brit alkotmányos monarchia és az amerikai köztársaság működése</w:t>
            </w:r>
          </w:p>
        </w:tc>
        <w:tc>
          <w:tcPr>
            <w:tcW w:w="2949" w:type="dxa"/>
          </w:tcPr>
          <w:p w14:paraId="4E7302E6" w14:textId="77777777" w:rsidR="009319B8" w:rsidRPr="004B0590" w:rsidRDefault="009319B8" w:rsidP="00D725C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alkotmány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alkotmányos monarchia,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miniszterelnök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felelős kormány, cenzus,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általános választójog</w:t>
            </w:r>
          </w:p>
          <w:p w14:paraId="2D430BE2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002BA27D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r w:rsidRPr="004B0590">
              <w:rPr>
                <w:rFonts w:eastAsia="Calibri" w:cs="Times New Roman"/>
                <w:u w:val="single"/>
                <w:lang w:eastAsia="hu-HU"/>
              </w:rPr>
              <w:t>George Washington</w:t>
            </w:r>
          </w:p>
          <w:p w14:paraId="25055088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57EF30F2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  <w:r w:rsidRPr="004B0590">
              <w:rPr>
                <w:rFonts w:cs="Times New Roman"/>
                <w:szCs w:val="24"/>
              </w:rPr>
              <w:t xml:space="preserve">É: 1689, </w:t>
            </w:r>
            <w:r w:rsidRPr="004B0590">
              <w:rPr>
                <w:rFonts w:cs="Times New Roman"/>
                <w:szCs w:val="24"/>
                <w:u w:val="single"/>
              </w:rPr>
              <w:t>1776</w:t>
            </w:r>
          </w:p>
          <w:p w14:paraId="0E359D57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39E1DBE3" w14:textId="77777777" w:rsidR="009319B8" w:rsidRPr="001865CF" w:rsidRDefault="009319B8" w:rsidP="00D725C5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Nagy-Britannia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Amerikai Egyesült Államok</w:t>
            </w:r>
          </w:p>
        </w:tc>
        <w:tc>
          <w:tcPr>
            <w:tcW w:w="4595" w:type="dxa"/>
          </w:tcPr>
          <w:p w14:paraId="28BD5FAB" w14:textId="77777777" w:rsidR="00040C8F" w:rsidRPr="004B0590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t>A brit és az amerikai államszervezetet bemutató ábrák értelmezése.</w:t>
            </w:r>
          </w:p>
          <w:p w14:paraId="040BF28D" w14:textId="77777777" w:rsidR="009319B8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Az angol politikai berendezkedés átalakulásainak értelmezése.</w:t>
            </w:r>
          </w:p>
          <w:p w14:paraId="5964AD04" w14:textId="77777777" w:rsidR="004B0590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Az Egyesült Államok alkotmányának és politikai berendezkedésének áttekintése a források alapján.</w:t>
            </w:r>
          </w:p>
          <w:p w14:paraId="064E4939" w14:textId="77777777" w:rsidR="004B0590" w:rsidRPr="004B0590" w:rsidRDefault="004B0590" w:rsidP="004B0590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felvilágosodás eszméinek gyakorlati megvalósulása az államszervezet kiépítésében. </w:t>
            </w:r>
          </w:p>
          <w:p w14:paraId="045BD039" w14:textId="77777777" w:rsidR="004B0590" w:rsidRPr="00E26885" w:rsidRDefault="004B0590" w:rsidP="004B0590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514FDD3E" w14:textId="77777777" w:rsidR="004B0590" w:rsidRPr="004B0590" w:rsidRDefault="004B0590" w:rsidP="00040C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 Jognyilatkozat és az alkotmányos monarchia működésének elemzése a források alapján.</w:t>
            </w:r>
          </w:p>
          <w:p w14:paraId="7FE778BF" w14:textId="77777777" w:rsidR="009319B8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 (pl. a Függetlenségi nyilatkozat elemzése).</w:t>
            </w:r>
          </w:p>
          <w:p w14:paraId="6E1046CC" w14:textId="77777777" w:rsidR="004B0590" w:rsidRPr="004B0590" w:rsidRDefault="004B0590" w:rsidP="004B0590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(pl. az Amerikai Egyesült Államok államszervezete). </w:t>
            </w:r>
          </w:p>
          <w:p w14:paraId="0178F36E" w14:textId="77777777" w:rsidR="009319B8" w:rsidRPr="000B0481" w:rsidRDefault="004B0590" w:rsidP="008466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t>Vita a brit és az amerikai államszervezet sajátosságairól.</w:t>
            </w:r>
          </w:p>
        </w:tc>
      </w:tr>
      <w:tr w:rsidR="000D066E" w:rsidRPr="001865CF" w14:paraId="638A2462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774965E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1EB94FAE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463298E5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1E2060BF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5B2C4F8F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4DF5086D" w14:textId="77777777" w:rsidR="000D066E" w:rsidRDefault="009319B8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28</w:t>
            </w:r>
            <w:r w:rsidR="00E26885" w:rsidRPr="008F395B">
              <w:rPr>
                <w:rFonts w:cs="Times New Roman"/>
                <w:szCs w:val="20"/>
              </w:rPr>
              <w:t>.</w:t>
            </w:r>
          </w:p>
          <w:p w14:paraId="4C511184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5D19DF9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44A2F67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3AD570C5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29540AFD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18364216" w14:textId="77777777" w:rsidR="009319B8" w:rsidRDefault="009319B8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49205FA" w14:textId="77777777" w:rsidR="000D066E" w:rsidRPr="006F023F" w:rsidRDefault="009319B8" w:rsidP="009319B8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A francia forradalom és hatása</w:t>
            </w:r>
          </w:p>
        </w:tc>
        <w:tc>
          <w:tcPr>
            <w:tcW w:w="2949" w:type="dxa"/>
          </w:tcPr>
          <w:p w14:paraId="20FC4CAC" w14:textId="77777777" w:rsidR="00E26885" w:rsidRPr="004B0590" w:rsidRDefault="00E26885" w:rsidP="00E2688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forradalom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diktatúra</w:t>
            </w:r>
            <w:r w:rsidR="005C4D55" w:rsidRPr="004B0590">
              <w:rPr>
                <w:rFonts w:eastAsia="Calibri" w:cs="Times New Roman"/>
                <w:lang w:eastAsia="hu-HU"/>
              </w:rPr>
              <w:t>, jakobinus</w:t>
            </w:r>
          </w:p>
          <w:p w14:paraId="0A1617E9" w14:textId="77777777" w:rsidR="000D066E" w:rsidRPr="004B0590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  <w:p w14:paraId="0CA00CAE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Maximilien Robespierre,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Bonaparte Napóleon</w:t>
            </w:r>
          </w:p>
          <w:p w14:paraId="73132A2D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4145FEAD" w14:textId="77777777" w:rsidR="00E26885" w:rsidRPr="004B0590" w:rsidRDefault="005C4D5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É: </w:t>
            </w:r>
            <w:r w:rsidRPr="004B0590">
              <w:rPr>
                <w:rFonts w:cs="Times New Roman"/>
                <w:szCs w:val="24"/>
                <w:u w:val="single"/>
              </w:rPr>
              <w:t>1789</w:t>
            </w:r>
            <w:r w:rsidRPr="004B0590">
              <w:rPr>
                <w:rFonts w:cs="Times New Roman"/>
                <w:szCs w:val="24"/>
              </w:rPr>
              <w:t>, 1804</w:t>
            </w:r>
            <w:r w:rsidR="006C5A76">
              <w:rPr>
                <w:rFonts w:cs="Times New Roman"/>
                <w:szCs w:val="24"/>
              </w:rPr>
              <w:t>–</w:t>
            </w:r>
            <w:r w:rsidRPr="004B0590">
              <w:rPr>
                <w:rFonts w:cs="Times New Roman"/>
                <w:szCs w:val="24"/>
              </w:rPr>
              <w:t>1814/15</w:t>
            </w:r>
            <w:r w:rsidR="0008648F" w:rsidRPr="004B0590">
              <w:rPr>
                <w:rFonts w:cs="Times New Roman"/>
                <w:szCs w:val="24"/>
              </w:rPr>
              <w:t xml:space="preserve"> </w:t>
            </w:r>
            <w:r w:rsidR="0008648F" w:rsidRPr="004B0590">
              <w:rPr>
                <w:rFonts w:cs="Times New Roman"/>
                <w:szCs w:val="24"/>
              </w:rPr>
              <w:lastRenderedPageBreak/>
              <w:t>Napóleon császársága</w:t>
            </w:r>
            <w:r w:rsidRPr="004B0590">
              <w:rPr>
                <w:rFonts w:cs="Times New Roman"/>
                <w:szCs w:val="24"/>
              </w:rPr>
              <w:t xml:space="preserve">, </w:t>
            </w:r>
            <w:r w:rsidRPr="004B0590">
              <w:rPr>
                <w:rFonts w:cs="Times New Roman"/>
                <w:szCs w:val="24"/>
                <w:u w:val="single"/>
              </w:rPr>
              <w:t>1815</w:t>
            </w:r>
            <w:r w:rsidR="0008648F" w:rsidRPr="004B0590">
              <w:rPr>
                <w:rFonts w:cs="Times New Roman"/>
                <w:szCs w:val="24"/>
                <w:u w:val="single"/>
              </w:rPr>
              <w:t xml:space="preserve"> a waterlooi csata</w:t>
            </w:r>
          </w:p>
          <w:p w14:paraId="35481647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298B7D0F" w14:textId="77777777" w:rsidR="00E26885" w:rsidRPr="001865CF" w:rsidRDefault="00E2688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Párizs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Oroszország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Waterloo</w:t>
            </w:r>
          </w:p>
        </w:tc>
        <w:tc>
          <w:tcPr>
            <w:tcW w:w="4595" w:type="dxa"/>
          </w:tcPr>
          <w:p w14:paraId="67496510" w14:textId="77777777" w:rsidR="00040C8F" w:rsidRPr="00CC3E57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Az Emberi és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P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olgári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J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ogok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N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yilatkozatában megjelenő felvilágosult elvek azonosítása.</w:t>
            </w:r>
          </w:p>
          <w:p w14:paraId="05B714FF" w14:textId="77777777" w:rsidR="004E72D1" w:rsidRDefault="00040C8F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forradalmi gondolat és a legitimitás eszméjének értelmezése, azonosítása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5BAD299E" w14:textId="77777777" w:rsidR="00CC3E57" w:rsidRPr="00CC3E57" w:rsidRDefault="00CC3E57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forradalom eredetei eszméi és a terror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közötti ellentmondások kiemelése</w:t>
            </w:r>
          </w:p>
          <w:p w14:paraId="1D2267F8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Napóleon történelemformáló szerepének értékelése.</w:t>
            </w:r>
          </w:p>
          <w:p w14:paraId="4BFB5934" w14:textId="77777777" w:rsidR="00CC3E57" w:rsidRPr="00E26885" w:rsidRDefault="00CC3E57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0499FE01" w14:textId="77777777" w:rsidR="00040C8F" w:rsidRPr="00CC3E57" w:rsidRDefault="00040C8F" w:rsidP="00CC3E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Vita rendezése a francia forradalom pozitív és negatív hatásairól.</w:t>
            </w:r>
          </w:p>
          <w:p w14:paraId="22B2253C" w14:textId="77777777" w:rsidR="00040C8F" w:rsidRPr="00CC3E57" w:rsidRDefault="00040C8F" w:rsidP="008466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Gondolattérkép készítése a francia forradalom okairól.</w:t>
            </w:r>
          </w:p>
          <w:p w14:paraId="274B4378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0D680FD0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(pl. részletek Robespierre beszédei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ből).</w:t>
            </w:r>
          </w:p>
          <w:p w14:paraId="6C336165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(a francia forradalom menete és politikai irányzatai). </w:t>
            </w:r>
          </w:p>
          <w:p w14:paraId="0A2C60CC" w14:textId="77777777" w:rsidR="000D066E" w:rsidRPr="00846665" w:rsidRDefault="00CC3E57" w:rsidP="00846665">
            <w:pPr>
              <w:pStyle w:val="Listaszerbekezds"/>
              <w:numPr>
                <w:ilvl w:val="0"/>
                <w:numId w:val="6"/>
              </w:numPr>
              <w:rPr>
                <w:rFonts w:eastAsia="Calibri" w:cs="Times New Roman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napóleoni külpolitika mozgatórugóinak feltárása.</w:t>
            </w:r>
          </w:p>
        </w:tc>
      </w:tr>
      <w:tr w:rsidR="000D066E" w:rsidRPr="001865CF" w14:paraId="4956363D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45A2BF3C" w14:textId="77777777" w:rsidR="000D066E" w:rsidRDefault="009319B8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29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30.</w:t>
            </w:r>
          </w:p>
        </w:tc>
        <w:tc>
          <w:tcPr>
            <w:tcW w:w="2118" w:type="dxa"/>
            <w:vAlign w:val="center"/>
          </w:tcPr>
          <w:p w14:paraId="0F8F2F66" w14:textId="77777777" w:rsidR="000D066E" w:rsidRPr="006F023F" w:rsidRDefault="006F023F" w:rsidP="009319B8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</w:t>
            </w:r>
            <w:r w:rsidR="00E26885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2949" w:type="dxa"/>
          </w:tcPr>
          <w:p w14:paraId="031A244A" w14:textId="77777777" w:rsidR="000D066E" w:rsidRPr="001865CF" w:rsidRDefault="000D066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1CEEE242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136ABA60" w14:textId="77777777" w:rsidR="004B0590" w:rsidRPr="00D725C5" w:rsidRDefault="004B0590" w:rsidP="004B0590">
            <w:pPr>
              <w:pStyle w:val="Listaszerbekezds"/>
              <w:numPr>
                <w:ilvl w:val="0"/>
                <w:numId w:val="20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007CA86E" w14:textId="77777777" w:rsidR="008F395B" w:rsidRPr="00A45322" w:rsidRDefault="004B0590" w:rsidP="00846665">
            <w:pPr>
              <w:pStyle w:val="Listaszerbekezds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B2443C" w:rsidRPr="00AE7BF9" w14:paraId="5E6E99C1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B6B976F" w14:textId="77777777" w:rsidR="00B2443C" w:rsidRPr="00AE7BF9" w:rsidRDefault="005C4D55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IV. Magyarország a 18. században</w:t>
            </w:r>
          </w:p>
          <w:p w14:paraId="399D3107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107416A9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540D7480" w14:textId="77777777" w:rsidR="000D066E" w:rsidRDefault="005C4D5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31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32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233B4837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Rákóczi-szabadságharc</w:t>
            </w:r>
          </w:p>
        </w:tc>
        <w:tc>
          <w:tcPr>
            <w:tcW w:w="2949" w:type="dxa"/>
          </w:tcPr>
          <w:p w14:paraId="344E272B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kuruc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labanc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trónfosztás, amnesztia</w:t>
            </w:r>
          </w:p>
          <w:p w14:paraId="35417783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2B929CBB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1703–1711 a Rákóczi-szabadságharc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1711 a szatmári béke</w:t>
            </w:r>
          </w:p>
          <w:p w14:paraId="329377FE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5E6F1EBE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II. Rákóczi Ferenc</w:t>
            </w:r>
          </w:p>
          <w:p w14:paraId="67FB4633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2DC0F0F0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5DE7FBEE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Rákóczi-szabadságharc céljainak és eredményeinek összevetése.</w:t>
            </w:r>
          </w:p>
          <w:p w14:paraId="27B8C403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katonai történetének felidézése térképek, képek és szöveges források segítségével.</w:t>
            </w:r>
          </w:p>
          <w:p w14:paraId="764465CD" w14:textId="77777777" w:rsidR="00CC3E57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II. Rákóczi Ferenc emlékirata a szabadságharc kezdetéről). </w:t>
            </w:r>
          </w:p>
          <w:p w14:paraId="39026AF3" w14:textId="77777777" w:rsidR="000D066E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problémák felismerése (pl. a szabadságharc külpolitikai helyzete).</w:t>
            </w:r>
          </w:p>
          <w:p w14:paraId="2CCDC153" w14:textId="77777777" w:rsid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 (pl. a szatmári béke szövegének elemzése).</w:t>
            </w:r>
          </w:p>
        </w:tc>
        <w:tc>
          <w:tcPr>
            <w:tcW w:w="4325" w:type="dxa"/>
          </w:tcPr>
          <w:p w14:paraId="6C7E46D8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 xml:space="preserve">Összefoglaló készítése a szabadságharc okainak és eredményeinek </w:t>
            </w:r>
            <w:r w:rsidR="00F37849">
              <w:rPr>
                <w:rFonts w:eastAsia="Calibri" w:cs="Times New Roman"/>
                <w:color w:val="000000"/>
                <w:lang w:eastAsia="hu-HU"/>
              </w:rPr>
              <w:br/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összehasonlítására.</w:t>
            </w:r>
          </w:p>
          <w:p w14:paraId="4370C76D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Vita Magyarország és a Habsburg-dinasztia kapcsolatáról.</w:t>
            </w:r>
          </w:p>
          <w:p w14:paraId="589F7D48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Képek, térképek, irodalmi szövegek, kuruc nóták gyűjtése a Rákóczi-szabadságharccal kapcsolatban.</w:t>
            </w:r>
          </w:p>
          <w:p w14:paraId="79962771" w14:textId="77777777" w:rsidR="0091062C" w:rsidRPr="00846665" w:rsidRDefault="0006745C" w:rsidP="008466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Rákóczi-szabadságharc nemzetközi kapcsolatainak ábrázolása gondolattérképen.</w:t>
            </w:r>
          </w:p>
        </w:tc>
      </w:tr>
      <w:tr w:rsidR="000D066E" w:rsidRPr="001865CF" w14:paraId="52E6BA8E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50960791" w14:textId="77777777" w:rsidR="000D066E" w:rsidRDefault="005C4D5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33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34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26AD2C08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Magyarország újranépesülése</w:t>
            </w:r>
          </w:p>
        </w:tc>
        <w:tc>
          <w:tcPr>
            <w:tcW w:w="2949" w:type="dxa"/>
          </w:tcPr>
          <w:p w14:paraId="5C7EE707" w14:textId="77777777" w:rsidR="005C4D55" w:rsidRPr="00E66048" w:rsidRDefault="005C4D55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0B71D342" w14:textId="77777777" w:rsidR="008F395B" w:rsidRPr="0006745C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lang w:eastAsia="hu-HU"/>
              </w:rPr>
              <w:t xml:space="preserve">T: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Temesvár</w:t>
            </w:r>
            <w:r w:rsidR="0008648F" w:rsidRPr="0006745C">
              <w:rPr>
                <w:rFonts w:eastAsia="Calibri" w:cs="Times New Roman"/>
                <w:lang w:eastAsia="hu-HU"/>
              </w:rPr>
              <w:t>, Határőrvidék</w:t>
            </w:r>
          </w:p>
          <w:p w14:paraId="28C24B0B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40C5A416" w14:textId="77777777" w:rsidR="0006745C" w:rsidRPr="00CC3E57" w:rsidRDefault="0006745C" w:rsidP="00CC3E5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Magyarország újranépesülésének és a folyamat eredményének értelmezése tematikus térképek segítségével.</w:t>
            </w:r>
          </w:p>
          <w:p w14:paraId="7934B795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18. századi demográfiai változások elemzése. </w:t>
            </w:r>
          </w:p>
          <w:p w14:paraId="7673B5ED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vallási és etnikai sokszínűség áttekintése.</w:t>
            </w:r>
          </w:p>
          <w:p w14:paraId="50174D64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Az ország etnikai térképének elemzése.</w:t>
            </w:r>
          </w:p>
          <w:p w14:paraId="2900DEC1" w14:textId="77777777" w:rsidR="000D066E" w:rsidRDefault="000D066E" w:rsidP="00CC3E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216E5B65" w14:textId="77777777" w:rsidR="0006745C" w:rsidRPr="00CC3E57" w:rsidRDefault="0006745C" w:rsidP="00CC3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</w:t>
            </w:r>
            <w:r w:rsidRPr="00CC3E57">
              <w:rPr>
                <w:rFonts w:eastAsia="Calibri" w:cs="Times New Roman"/>
                <w:color w:val="FF0000"/>
                <w:szCs w:val="24"/>
                <w:lang w:eastAsia="hu-HU"/>
              </w:rPr>
              <w:t xml:space="preserve"> 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népességmozgások és az egyes népcsoportok nyomon követése térképen.</w:t>
            </w:r>
          </w:p>
          <w:p w14:paraId="21B4FDE5" w14:textId="77777777" w:rsidR="00CC3E57" w:rsidRPr="00CC3E57" w:rsidRDefault="00CC3E57" w:rsidP="00CC3E57">
            <w:pPr>
              <w:pStyle w:val="Listaszerbekezds"/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népmozgások Magyarországon, etnikai és vallási megoszlás a 18. században).</w:t>
            </w:r>
          </w:p>
          <w:p w14:paraId="377D099E" w14:textId="77777777" w:rsidR="0091062C" w:rsidRPr="0000594E" w:rsidRDefault="00CC3E57" w:rsidP="00CC3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rendelkezésre álló ismeretforrások értelmezése (pl. a társadalom rétegződése 1790 körül).</w:t>
            </w:r>
          </w:p>
        </w:tc>
      </w:tr>
      <w:tr w:rsidR="000D066E" w:rsidRPr="001865CF" w14:paraId="09535799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788FB05A" w14:textId="77777777" w:rsidR="000D066E" w:rsidRDefault="005C4D5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35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36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3B6D5393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felvilágosult abszolutizmus reformjai</w:t>
            </w:r>
          </w:p>
        </w:tc>
        <w:tc>
          <w:tcPr>
            <w:tcW w:w="2949" w:type="dxa"/>
          </w:tcPr>
          <w:p w14:paraId="6C2BF103" w14:textId="77777777" w:rsidR="00E66048" w:rsidRPr="0006745C" w:rsidRDefault="00E66048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lang w:eastAsia="hu-HU"/>
              </w:rPr>
              <w:t>felvilágosult abszolutizmus, kettős vámhatár, úrbéri rendelet, Ratio Educationis, türelmi rendelet, nyelvrendelet</w:t>
            </w:r>
          </w:p>
          <w:p w14:paraId="6CC9EC49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197A9173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>É:</w:t>
            </w:r>
            <w:r w:rsidR="0008648F" w:rsidRPr="0006745C">
              <w:rPr>
                <w:rFonts w:cs="Times New Roman"/>
                <w:szCs w:val="24"/>
              </w:rPr>
              <w:t xml:space="preserve"> 1740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1780, 1780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1790</w:t>
            </w:r>
          </w:p>
          <w:p w14:paraId="0E2AB608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17960ECD" w14:textId="77777777" w:rsidR="00E66048" w:rsidRPr="0006745C" w:rsidRDefault="005C4D55" w:rsidP="0006745C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N: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Mária Terézia</w:t>
            </w:r>
            <w:r w:rsidR="0008648F" w:rsidRPr="0006745C">
              <w:rPr>
                <w:rFonts w:eastAsia="Calibri" w:cs="Times New Roman"/>
                <w:lang w:eastAsia="hu-HU"/>
              </w:rPr>
              <w:t>,</w:t>
            </w:r>
            <w:r w:rsidR="0006745C">
              <w:rPr>
                <w:rFonts w:eastAsia="Calibri" w:cs="Times New Roman"/>
                <w:lang w:eastAsia="hu-HU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II. József</w:t>
            </w:r>
          </w:p>
          <w:p w14:paraId="72C2834B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2B33D69F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T: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Poroszország</w:t>
            </w:r>
          </w:p>
          <w:p w14:paraId="7EBD6DB2" w14:textId="77777777" w:rsidR="00E66048" w:rsidRPr="001865CF" w:rsidRDefault="00E6604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442640FF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felvilágosult abszolutizmus eszmei és politikai hátterének, valamint eredményeinek azonosítása.</w:t>
            </w:r>
          </w:p>
          <w:p w14:paraId="0A984FE1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Mária Terézia és II. József politikájának összehasonlítása.</w:t>
            </w:r>
          </w:p>
          <w:p w14:paraId="103D2B08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highlight w:val="white"/>
                <w:lang w:eastAsia="hu-HU"/>
              </w:rPr>
              <w:t>II. József személyiségének bemutatása, uralkodásának mérlege, értékelése</w:t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15A87F8A" w14:textId="77777777" w:rsidR="005C4D55" w:rsidRPr="00CC3E57" w:rsidRDefault="0006745C" w:rsidP="009A221C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18. századi Magyarország legfőbb kulturális eredményeinek azonosítása.</w:t>
            </w:r>
          </w:p>
          <w:p w14:paraId="7C319C5C" w14:textId="77777777" w:rsidR="000D066E" w:rsidRDefault="000D066E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25" w:type="dxa"/>
          </w:tcPr>
          <w:p w14:paraId="16485D5A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Magyarázó ábra készítése a kettős vámhatár működéséről.</w:t>
            </w:r>
          </w:p>
          <w:p w14:paraId="7131F6C5" w14:textId="77777777" w:rsidR="0006745C" w:rsidRPr="00CC3E57" w:rsidRDefault="0006745C" w:rsidP="008466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Beszélgetés az állami iskolarendszer létrejöttéről és működéséről a Ratio Educationis részlete alapján.</w:t>
            </w:r>
          </w:p>
          <w:p w14:paraId="24D4E2CC" w14:textId="77777777" w:rsidR="00CC3E57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(pl. Kaunitz előterjesztése). </w:t>
            </w:r>
          </w:p>
          <w:p w14:paraId="160D7012" w14:textId="77777777" w:rsidR="000D066E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az oktatás helyzete a 18. században, 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Ratio Educationis előszava). A rendelkezésre álló ismeretforrások értelmezése</w:t>
            </w:r>
            <w:r w:rsidRPr="00CC3E57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(pl. az úrbéri rendelet előzményei).</w:t>
            </w:r>
          </w:p>
          <w:p w14:paraId="1C9132B7" w14:textId="77777777" w:rsidR="00CC3E57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Beszélgetés és vita (pl. II. József változó megítélése)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0D066E" w:rsidRPr="006F023F" w14:paraId="30289D9A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5D543623" w14:textId="77777777" w:rsidR="0008648F" w:rsidRDefault="0008648F" w:rsidP="000D066E">
            <w:pPr>
              <w:jc w:val="center"/>
              <w:rPr>
                <w:rFonts w:cs="Times New Roman"/>
                <w:szCs w:val="20"/>
              </w:rPr>
            </w:pPr>
          </w:p>
          <w:p w14:paraId="02ADC758" w14:textId="77777777" w:rsidR="000D066E" w:rsidRDefault="005C4D55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40</w:t>
            </w:r>
            <w:r w:rsidR="008F395B">
              <w:rPr>
                <w:rFonts w:cs="Times New Roman"/>
                <w:szCs w:val="20"/>
              </w:rPr>
              <w:t>.</w:t>
            </w:r>
          </w:p>
          <w:p w14:paraId="5FC51A4A" w14:textId="77777777" w:rsidR="0008648F" w:rsidRPr="006F023F" w:rsidRDefault="0008648F" w:rsidP="0008648F">
            <w:pPr>
              <w:rPr>
                <w:rFonts w:cs="Times New Roman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78E5FE1" w14:textId="77777777" w:rsidR="000D066E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Összefoglalás, rendszerezés, számonkérés</w:t>
            </w:r>
          </w:p>
          <w:p w14:paraId="1C0100CC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6D886594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24ADC5F2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398F8D09" w14:textId="77777777" w:rsidR="00F37849" w:rsidRPr="006F023F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949" w:type="dxa"/>
          </w:tcPr>
          <w:p w14:paraId="53226DFB" w14:textId="77777777" w:rsidR="000D066E" w:rsidRPr="006F023F" w:rsidRDefault="000D066E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6AE21C9C" w14:textId="77777777" w:rsidR="000D066E" w:rsidRPr="006F023F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7F70721F" w14:textId="77777777" w:rsidR="00CC3E57" w:rsidRPr="00846665" w:rsidRDefault="00CC3E57" w:rsidP="00846665">
            <w:pPr>
              <w:numPr>
                <w:ilvl w:val="0"/>
                <w:numId w:val="10"/>
              </w:numP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17D70D5E" w14:textId="77777777" w:rsidR="00A45322" w:rsidRPr="00846665" w:rsidRDefault="00CC3E57" w:rsidP="00846665">
            <w:pPr>
              <w:numPr>
                <w:ilvl w:val="0"/>
                <w:numId w:val="10"/>
              </w:numPr>
              <w:spacing w:line="276" w:lineRule="auto"/>
              <w:ind w:left="357" w:right="62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munkafüzet feladatainak feldolgoztatása.</w:t>
            </w:r>
          </w:p>
        </w:tc>
      </w:tr>
      <w:tr w:rsidR="00FE05B0" w:rsidRPr="00AE7BF9" w14:paraId="3A3591B9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132D73E" w14:textId="77777777" w:rsidR="00F37849" w:rsidRPr="00AE7BF9" w:rsidRDefault="0008648F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 xml:space="preserve">V. Új eszmék és az iparosodás kora </w:t>
            </w:r>
          </w:p>
          <w:p w14:paraId="36782523" w14:textId="77777777" w:rsidR="00FE05B0" w:rsidRPr="00F37849" w:rsidRDefault="00FE05B0" w:rsidP="00846665">
            <w:pPr>
              <w:pStyle w:val="Listaszerbekezds"/>
              <w:spacing w:before="120"/>
              <w:ind w:left="1077"/>
              <w:jc w:val="center"/>
            </w:pPr>
          </w:p>
        </w:tc>
      </w:tr>
      <w:tr w:rsidR="000D066E" w:rsidRPr="00194690" w14:paraId="1E97C2C0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3424302A" w14:textId="77777777" w:rsidR="000D066E" w:rsidRPr="00194690" w:rsidRDefault="0008648F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41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42</w:t>
            </w:r>
            <w:r w:rsidR="00E900B0" w:rsidRPr="00194690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6B587972" w14:textId="77777777" w:rsidR="000D066E" w:rsidRPr="00194690" w:rsidRDefault="0008648F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Liberalizmus, nacionalizmus és konzervativizmus</w:t>
            </w:r>
          </w:p>
        </w:tc>
        <w:tc>
          <w:tcPr>
            <w:tcW w:w="2949" w:type="dxa"/>
          </w:tcPr>
          <w:p w14:paraId="3C38017A" w14:textId="77777777" w:rsidR="000D066E" w:rsidRPr="0006745C" w:rsidRDefault="00194690" w:rsidP="000D066E">
            <w:pPr>
              <w:jc w:val="left"/>
              <w:rPr>
                <w:rFonts w:eastAsia="Calibri" w:cs="Times New Roman"/>
                <w:u w:val="single"/>
                <w:lang w:eastAsia="hu-HU"/>
              </w:rPr>
            </w:pPr>
            <w:r w:rsidRPr="0006745C">
              <w:rPr>
                <w:rFonts w:cs="Times New Roman"/>
                <w:szCs w:val="20"/>
              </w:rPr>
              <w:t xml:space="preserve">F: </w:t>
            </w:r>
            <w:r w:rsidR="00CC3E57">
              <w:rPr>
                <w:rFonts w:cs="Times New Roman"/>
                <w:szCs w:val="20"/>
              </w:rPr>
              <w:t xml:space="preserve">Szent Szövetség,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liberalizmus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nacionalizmus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nemzetállam,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konzervativizmus</w:t>
            </w:r>
            <w:r w:rsidR="00A12A63" w:rsidRPr="0006745C">
              <w:rPr>
                <w:rFonts w:eastAsia="Calibri" w:cs="Times New Roman"/>
                <w:lang w:eastAsia="hu-HU"/>
              </w:rPr>
              <w:t>, reform</w:t>
            </w:r>
          </w:p>
          <w:p w14:paraId="4B9D70EC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7201F223" w14:textId="77777777" w:rsidR="00194690" w:rsidRPr="00194690" w:rsidRDefault="00194690" w:rsidP="000D066E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4595" w:type="dxa"/>
          </w:tcPr>
          <w:p w14:paraId="4FB311D7" w14:textId="77777777" w:rsidR="0006745C" w:rsidRPr="00CE333B" w:rsidRDefault="0006745C" w:rsidP="009A221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lastRenderedPageBreak/>
              <w:t>A 19. század politikai eszméinek azonosítása szöveges források alapján.</w:t>
            </w:r>
          </w:p>
          <w:p w14:paraId="23C038F4" w14:textId="77777777" w:rsidR="000D066E" w:rsidRPr="00194690" w:rsidRDefault="000D066E" w:rsidP="00CE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2055A5EF" w14:textId="77777777" w:rsidR="0006745C" w:rsidRPr="00CE333B" w:rsidRDefault="0006745C" w:rsidP="009A221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Az egyes politikai eszmék álláspontjai közötti különbségek megbeszélése.</w:t>
            </w:r>
          </w:p>
          <w:p w14:paraId="10CB8BA2" w14:textId="77777777" w:rsidR="00CE333B" w:rsidRPr="00CE333B" w:rsidRDefault="00CE333B" w:rsidP="00CE333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A felvilágosodás és a francia forradalom eszméinek hatása a kialakuló poli</w:t>
            </w: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tikai áramlatokra. </w:t>
            </w:r>
          </w:p>
          <w:p w14:paraId="6BB8761A" w14:textId="77777777" w:rsidR="00CE333B" w:rsidRPr="00F37849" w:rsidRDefault="00CE333B" w:rsidP="008466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egyes irányzatok elemzése a források alapján. </w:t>
            </w:r>
          </w:p>
        </w:tc>
      </w:tr>
      <w:tr w:rsidR="000D066E" w:rsidRPr="0022206C" w14:paraId="2A6205C6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3F170A9B" w14:textId="77777777" w:rsidR="000D066E" w:rsidRPr="0022206C" w:rsidRDefault="0008648F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43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44</w:t>
            </w:r>
            <w:r w:rsidR="00E900B0" w:rsidRPr="0022206C">
              <w:rPr>
                <w:rFonts w:cs="Times New Roman"/>
                <w:szCs w:val="24"/>
              </w:rPr>
              <w:t>.</w:t>
            </w:r>
          </w:p>
        </w:tc>
        <w:tc>
          <w:tcPr>
            <w:tcW w:w="2118" w:type="dxa"/>
            <w:vAlign w:val="center"/>
          </w:tcPr>
          <w:p w14:paraId="71FEA164" w14:textId="77777777" w:rsidR="000D066E" w:rsidRPr="0022206C" w:rsidRDefault="0008648F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ipari forradalom hatásai</w:t>
            </w:r>
          </w:p>
        </w:tc>
        <w:tc>
          <w:tcPr>
            <w:tcW w:w="2949" w:type="dxa"/>
          </w:tcPr>
          <w:p w14:paraId="5082654D" w14:textId="77777777" w:rsidR="000D066E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ipari forradalom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munkanélküliség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tömegtermelés</w:t>
            </w:r>
            <w:r w:rsidR="00A12A63" w:rsidRPr="0006745C">
              <w:rPr>
                <w:rFonts w:eastAsia="Calibri" w:cs="Times New Roman"/>
                <w:lang w:eastAsia="hu-HU"/>
              </w:rPr>
              <w:t>, szegregáció</w:t>
            </w:r>
          </w:p>
          <w:p w14:paraId="35750B12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6636920B" w14:textId="77777777" w:rsidR="00194690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James Watt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Thomas Edison</w:t>
            </w:r>
            <w:r w:rsidR="00A12A63" w:rsidRPr="0006745C">
              <w:rPr>
                <w:rFonts w:eastAsia="Calibri" w:cs="Times New Roman"/>
                <w:lang w:eastAsia="hu-HU"/>
              </w:rPr>
              <w:t>, Henry Ford</w:t>
            </w:r>
          </w:p>
          <w:p w14:paraId="568DAE66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1468694E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="00A12A63" w:rsidRPr="0006745C">
              <w:rPr>
                <w:rFonts w:eastAsia="Calibri" w:cs="Times New Roman"/>
                <w:lang w:eastAsia="hu-HU"/>
              </w:rPr>
              <w:t>Manchester, New York</w:t>
            </w:r>
          </w:p>
          <w:p w14:paraId="049C9E8B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077AFFBC" w14:textId="77777777" w:rsidR="00194690" w:rsidRPr="0022206C" w:rsidRDefault="0019469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14B17C7B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Az iparosodás hullámainak azonosítása és összevetése.</w:t>
            </w:r>
          </w:p>
          <w:p w14:paraId="78014276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Egy ipari nagyváros életkörülményeinek jellemzése.</w:t>
            </w:r>
          </w:p>
          <w:p w14:paraId="635FA984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Az ipari forradalmak ökológiai következményeinek azonosítása.</w:t>
            </w:r>
          </w:p>
          <w:p w14:paraId="67F72882" w14:textId="77777777" w:rsidR="005F10A1" w:rsidRPr="00CE333B" w:rsidRDefault="0006745C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19. századi demográfiai változások okainak feltárása.</w:t>
            </w:r>
          </w:p>
          <w:p w14:paraId="0FD9F139" w14:textId="77777777" w:rsidR="00CE333B" w:rsidRPr="00CE333B" w:rsidRDefault="00CE333B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Információk önálló rendszerezése és értelmezése (pl. az ipari forradalom találmányai és jelentőségük).</w:t>
            </w:r>
          </w:p>
          <w:p w14:paraId="3707E40F" w14:textId="77777777" w:rsidR="000D066E" w:rsidRPr="005C7F87" w:rsidRDefault="000D066E" w:rsidP="00846665">
            <w:pPr>
              <w:pStyle w:val="Listaszerbekezds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25" w:type="dxa"/>
          </w:tcPr>
          <w:p w14:paraId="44C4F0CF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Grafikonok, adatsorok elemzése az ipari forradalmak társadalmi és demográfiai hatásairól.</w:t>
            </w:r>
          </w:p>
          <w:p w14:paraId="52571B7A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Kiselőadások tartása fontosabb találmányokról.</w:t>
            </w:r>
          </w:p>
          <w:p w14:paraId="72C5EED5" w14:textId="77777777" w:rsidR="005F10A1" w:rsidRPr="00CE333B" w:rsidRDefault="0006745C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Az ipari forradalom társadalmi hatásainak megvitatása</w:t>
            </w:r>
            <w:r w:rsidR="00CE333B"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2E686794" w14:textId="77777777" w:rsidR="00CE333B" w:rsidRPr="00CE333B" w:rsidRDefault="00CE333B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765A5887" w14:textId="77777777" w:rsidR="00CE333B" w:rsidRPr="00CE333B" w:rsidRDefault="00CE333B" w:rsidP="00846665">
            <w:pPr>
              <w:pStyle w:val="Listaszerbekezds"/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(pl. források a korabeli találmányokról).</w:t>
            </w:r>
          </w:p>
          <w:p w14:paraId="030322FD" w14:textId="77777777" w:rsidR="000D066E" w:rsidRPr="00846665" w:rsidRDefault="00CE333B" w:rsidP="00846665">
            <w:pPr>
              <w:pStyle w:val="Listaszerbekezds"/>
              <w:numPr>
                <w:ilvl w:val="0"/>
                <w:numId w:val="23"/>
              </w:numPr>
              <w:ind w:left="424"/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(pl. az ipari forradalom előzményei Angliában, a </w:t>
            </w:r>
            <w:r w:rsidR="004646EC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demográfiai növekedés és a 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városiasodás üteme).</w:t>
            </w:r>
          </w:p>
        </w:tc>
      </w:tr>
      <w:tr w:rsidR="000D066E" w:rsidRPr="009960DE" w14:paraId="29FDA2B0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D8449D0" w14:textId="77777777" w:rsidR="000D066E" w:rsidRPr="009960DE" w:rsidRDefault="0008648F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E900B0" w:rsidRPr="009960DE">
              <w:rPr>
                <w:rFonts w:cs="Times New Roman"/>
                <w:szCs w:val="24"/>
              </w:rPr>
              <w:t>.</w:t>
            </w:r>
          </w:p>
        </w:tc>
        <w:tc>
          <w:tcPr>
            <w:tcW w:w="2118" w:type="dxa"/>
            <w:vAlign w:val="center"/>
          </w:tcPr>
          <w:p w14:paraId="2710629E" w14:textId="77777777" w:rsidR="000D066E" w:rsidRPr="009960DE" w:rsidRDefault="0008648F" w:rsidP="000864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949" w:type="dxa"/>
          </w:tcPr>
          <w:p w14:paraId="3AA407C3" w14:textId="77777777" w:rsidR="000D066E" w:rsidRPr="009960DE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41CA9ECE" w14:textId="77777777" w:rsidR="009960DE" w:rsidRPr="00CE333B" w:rsidRDefault="009960DE" w:rsidP="00CE333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25" w:type="dxa"/>
          </w:tcPr>
          <w:p w14:paraId="153B0BF2" w14:textId="77777777" w:rsidR="00CC3E57" w:rsidRPr="00D725C5" w:rsidRDefault="00CC3E57" w:rsidP="00CC3E57">
            <w:pPr>
              <w:pStyle w:val="Listaszerbekezds"/>
              <w:numPr>
                <w:ilvl w:val="0"/>
                <w:numId w:val="15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154604DB" w14:textId="77777777" w:rsidR="000D066E" w:rsidRPr="00846665" w:rsidRDefault="00CC3E57" w:rsidP="00CC3E57">
            <w:pPr>
              <w:pStyle w:val="Listaszerbekezds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  <w:p w14:paraId="3A34F30A" w14:textId="77777777" w:rsidR="00F37849" w:rsidRDefault="00F37849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1C5CAA4A" w14:textId="77777777" w:rsidR="004646EC" w:rsidRPr="00CC3E57" w:rsidRDefault="004646EC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FE05B0" w:rsidRPr="00AE7BF9" w14:paraId="147235D4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257108F" w14:textId="77777777" w:rsidR="00FE05B0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VI. A reformkor</w:t>
            </w:r>
          </w:p>
          <w:p w14:paraId="6122F086" w14:textId="77777777" w:rsidR="00FE05B0" w:rsidRPr="00AE7BF9" w:rsidRDefault="00FE05B0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476DEB" w14:paraId="4E6F17A0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7C87B4C4" w14:textId="77777777" w:rsidR="000D066E" w:rsidRPr="00476DEB" w:rsidRDefault="00296F7D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47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118" w:type="dxa"/>
            <w:vAlign w:val="center"/>
          </w:tcPr>
          <w:p w14:paraId="7D2ED097" w14:textId="77777777" w:rsidR="000D066E" w:rsidRPr="00476DEB" w:rsidRDefault="00F77B3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fő kérdései</w:t>
            </w:r>
          </w:p>
        </w:tc>
        <w:tc>
          <w:tcPr>
            <w:tcW w:w="2949" w:type="dxa"/>
          </w:tcPr>
          <w:p w14:paraId="080527C5" w14:textId="77777777" w:rsidR="000D066E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érdekegyesítés,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közteherviselés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jobbágyfelszabadítás</w:t>
            </w:r>
            <w:r w:rsidR="00A12A63" w:rsidRPr="0006745C">
              <w:rPr>
                <w:rFonts w:eastAsia="Calibri" w:cs="Times New Roman"/>
                <w:lang w:eastAsia="hu-HU"/>
              </w:rPr>
              <w:t>, örökváltság</w:t>
            </w:r>
          </w:p>
          <w:p w14:paraId="48D36E3B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7238BA14" w14:textId="77777777" w:rsidR="00476DEB" w:rsidRPr="0006745C" w:rsidRDefault="00476DEB" w:rsidP="00296F7D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József nádor, Klemens </w:t>
            </w:r>
            <w:r w:rsidR="00A12A63" w:rsidRPr="0006745C">
              <w:rPr>
                <w:rFonts w:eastAsia="Calibri" w:cs="Times New Roman"/>
                <w:lang w:eastAsia="hu-HU"/>
              </w:rPr>
              <w:lastRenderedPageBreak/>
              <w:t xml:space="preserve">Metternich, Wesselényi Miklós,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Széchenyi István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Kölcsey Ferenc,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Deák Ferenc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Kossuth Lajos</w:t>
            </w:r>
          </w:p>
          <w:p w14:paraId="054779A5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2126378" w14:textId="77777777" w:rsidR="00476DEB" w:rsidRPr="0006745C" w:rsidRDefault="00296F7D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1830–1848 a reformkor</w:t>
            </w:r>
            <w:r w:rsidR="00A12A63" w:rsidRPr="0006745C">
              <w:rPr>
                <w:rFonts w:eastAsia="Calibri" w:cs="Times New Roman"/>
                <w:lang w:eastAsia="hu-HU"/>
              </w:rPr>
              <w:t>, 1830 a Hitel megjelenése, 1844 törvény a magyar államnyelvről</w:t>
            </w:r>
          </w:p>
          <w:p w14:paraId="367EB2BC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595" w:type="dxa"/>
          </w:tcPr>
          <w:p w14:paraId="359B9C5B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lastRenderedPageBreak/>
              <w:t>A jobbágykérdés és megoldási javaslatainak értelmezése szövegek és adatok alapján.</w:t>
            </w:r>
          </w:p>
          <w:p w14:paraId="2DCA2288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nyelvkérdés és a nemzetté válás be</w:t>
            </w:r>
            <w:r w:rsidRPr="00CE333B">
              <w:rPr>
                <w:rFonts w:eastAsia="Calibri" w:cs="Times New Roman"/>
                <w:lang w:eastAsia="hu-HU"/>
              </w:rPr>
              <w:lastRenderedPageBreak/>
              <w:t>mutatása különböző források segítségével. (Pl. magyar államnyelv, a zsidóság nyelvváltása, Lőv Lipót)</w:t>
            </w:r>
            <w:r w:rsidR="004646EC">
              <w:rPr>
                <w:rFonts w:eastAsia="Calibri" w:cs="Times New Roman"/>
                <w:lang w:eastAsia="hu-HU"/>
              </w:rPr>
              <w:t>.</w:t>
            </w:r>
          </w:p>
          <w:p w14:paraId="3E9B7C38" w14:textId="77777777" w:rsidR="0006745C" w:rsidRPr="00CE333B" w:rsidRDefault="0006745C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6DF94EC0" w14:textId="77777777" w:rsidR="000D066E" w:rsidRPr="00846665" w:rsidRDefault="0006745C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</w:tc>
        <w:tc>
          <w:tcPr>
            <w:tcW w:w="4325" w:type="dxa"/>
          </w:tcPr>
          <w:p w14:paraId="104F16DC" w14:textId="77777777" w:rsidR="00CE333B" w:rsidRPr="00846665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források áttekintése és értékelése </w:t>
            </w:r>
            <w:r w:rsidRPr="00846665">
              <w:rPr>
                <w:rFonts w:eastAsia="Times New Roman" w:cs="Times New Roman"/>
                <w:color w:val="000000"/>
                <w:szCs w:val="24"/>
                <w:lang w:eastAsia="hu-HU"/>
              </w:rPr>
              <w:t>(pl. Széchenyi István reformprogramjának értelmezése).</w:t>
            </w:r>
          </w:p>
          <w:p w14:paraId="452CBA2E" w14:textId="77777777" w:rsidR="00CE333B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István gróf életútjának bemutatása a reformkorig.</w:t>
            </w:r>
          </w:p>
          <w:p w14:paraId="5FEF62C2" w14:textId="77777777" w:rsidR="00CE333B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Széchenyi gazdasági reformelképzeléseinek elemzése.</w:t>
            </w:r>
          </w:p>
          <w:p w14:paraId="7DAC8377" w14:textId="77777777" w:rsidR="000D066E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Az 1843–44-es országgyűlés eredményének bemutatása, az államnyelv fogalmának tisztázása a törvényrészlet segítségével.</w:t>
            </w:r>
          </w:p>
          <w:p w14:paraId="5E3C6803" w14:textId="77777777" w:rsidR="00CE333B" w:rsidRPr="00846665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nemzeti kultúra megerősödésének bemutatása a reformkorban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kiselőadásokkal</w:t>
            </w: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</w:tc>
      </w:tr>
      <w:tr w:rsidR="00FE05B0" w:rsidRPr="00476DEB" w14:paraId="34967C05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16EA3B7B" w14:textId="77777777" w:rsidR="00FE05B0" w:rsidRPr="00476DEB" w:rsidRDefault="00296F7D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48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49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118" w:type="dxa"/>
            <w:vAlign w:val="center"/>
          </w:tcPr>
          <w:p w14:paraId="32F895CE" w14:textId="77777777" w:rsidR="00FE05B0" w:rsidRPr="00476DEB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politikai élet színterei</w:t>
            </w:r>
          </w:p>
        </w:tc>
        <w:tc>
          <w:tcPr>
            <w:tcW w:w="2949" w:type="dxa"/>
          </w:tcPr>
          <w:p w14:paraId="0597DB8D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>alsó- és felsőtábla</w:t>
            </w:r>
          </w:p>
          <w:p w14:paraId="2DCE704A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63B685F8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>Ganz Ábrahám</w:t>
            </w:r>
          </w:p>
          <w:p w14:paraId="6C3E790C" w14:textId="77777777" w:rsidR="00296F7D" w:rsidRPr="0006745C" w:rsidRDefault="00296F7D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33B6A829" w14:textId="77777777" w:rsidR="00476DEB" w:rsidRPr="0006745C" w:rsidRDefault="00476DEB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="00A12A63" w:rsidRPr="0006745C">
              <w:rPr>
                <w:rFonts w:eastAsia="Calibri" w:cs="Times New Roman"/>
                <w:szCs w:val="24"/>
                <w:lang w:eastAsia="hu-HU"/>
              </w:rPr>
              <w:t>Pest-Buda</w:t>
            </w:r>
          </w:p>
          <w:p w14:paraId="015E0ED4" w14:textId="77777777" w:rsidR="00476DEB" w:rsidRPr="00476DEB" w:rsidRDefault="00476DEB" w:rsidP="00476DE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106B9E01" w14:textId="77777777" w:rsidR="00364F6F" w:rsidRPr="00CE333B" w:rsidRDefault="00364F6F" w:rsidP="009A221C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0B994EAE" w14:textId="77777777" w:rsidR="00FE05B0" w:rsidRPr="00CE333B" w:rsidRDefault="00364F6F" w:rsidP="009A221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  <w:p w14:paraId="136C1EAD" w14:textId="77777777" w:rsidR="00364F6F" w:rsidRPr="004646EC" w:rsidRDefault="0006745C" w:rsidP="00846665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nyelvkérdés és a nemzetté válás bemutatása különböző források segítségével. (Pl. magyar államnyelv, a zsidóság nyelvváltása, Löw Lipót)</w:t>
            </w:r>
            <w:r w:rsidR="004646EC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325" w:type="dxa"/>
          </w:tcPr>
          <w:p w14:paraId="35E18A2F" w14:textId="77777777" w:rsidR="00CE333B" w:rsidRPr="00CE333B" w:rsidRDefault="00CE333B" w:rsidP="00CE333B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14:paraId="287EF92A" w14:textId="77777777" w:rsidR="00CE333B" w:rsidRPr="00CE333B" w:rsidRDefault="00CE333B" w:rsidP="004646EC">
            <w:pPr>
              <w:ind w:left="367"/>
              <w:rPr>
                <w:rFonts w:eastAsia="Times New Roman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(pl. Kölcsey Ferenc országgyűlési beszédeinek elemzése). </w:t>
            </w:r>
          </w:p>
          <w:p w14:paraId="2A299860" w14:textId="77777777" w:rsidR="00CE333B" w:rsidRPr="00CE333B" w:rsidRDefault="00CE333B" w:rsidP="009A221C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korabeli sajtóviszonyok, a cenzúra működésének tisztázása.</w:t>
            </w:r>
          </w:p>
          <w:p w14:paraId="18C765BB" w14:textId="77777777" w:rsidR="00CE333B" w:rsidRPr="00476DEB" w:rsidRDefault="00CE333B" w:rsidP="009A221C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politika színtereinek áttekintése: a vármegyei közgyűlések, illetve a rendi országgyűlések ügymenetének elemzése.</w:t>
            </w:r>
          </w:p>
        </w:tc>
      </w:tr>
      <w:tr w:rsidR="00FE05B0" w:rsidRPr="00DE1C67" w14:paraId="54E84EAF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C20916E" w14:textId="77777777" w:rsidR="00FE05B0" w:rsidRPr="00DE1C67" w:rsidRDefault="00296F7D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51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</w:tc>
        <w:tc>
          <w:tcPr>
            <w:tcW w:w="2118" w:type="dxa"/>
            <w:vAlign w:val="center"/>
          </w:tcPr>
          <w:p w14:paraId="5877D29F" w14:textId="77777777" w:rsidR="00FE05B0" w:rsidRPr="00DE1C67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politikai vitái</w:t>
            </w:r>
          </w:p>
        </w:tc>
        <w:tc>
          <w:tcPr>
            <w:tcW w:w="2949" w:type="dxa"/>
          </w:tcPr>
          <w:p w14:paraId="07D7F74E" w14:textId="77777777" w:rsidR="00476DEB" w:rsidRPr="00DE1C67" w:rsidRDefault="00476DEB" w:rsidP="00296F7D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595" w:type="dxa"/>
          </w:tcPr>
          <w:p w14:paraId="03372123" w14:textId="77777777" w:rsidR="00364F6F" w:rsidRPr="00CE333B" w:rsidRDefault="00364F6F" w:rsidP="009A221C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 xml:space="preserve">A polgári alkotmányosság programjának bemutatása </w:t>
            </w:r>
            <w:r w:rsidRPr="00CE333B">
              <w:rPr>
                <w:rFonts w:eastAsia="Calibri" w:cs="Times New Roman"/>
                <w:highlight w:val="white"/>
                <w:lang w:eastAsia="hu-HU"/>
              </w:rPr>
              <w:t>politikai írások, országgyűlési felszólalások</w:t>
            </w:r>
            <w:r w:rsidRPr="00CE333B">
              <w:rPr>
                <w:rFonts w:eastAsia="Roboto" w:cs="Times New Roman"/>
                <w:color w:val="3C4043"/>
                <w:sz w:val="21"/>
                <w:szCs w:val="21"/>
                <w:highlight w:val="white"/>
                <w:lang w:eastAsia="hu-HU"/>
              </w:rPr>
              <w:t xml:space="preserve"> </w:t>
            </w:r>
            <w:r w:rsidRPr="00CE333B">
              <w:rPr>
                <w:rFonts w:eastAsia="Calibri" w:cs="Times New Roman"/>
                <w:lang w:eastAsia="hu-HU"/>
              </w:rPr>
              <w:t>és ábrák alapján.</w:t>
            </w:r>
          </w:p>
          <w:p w14:paraId="74FEFF39" w14:textId="77777777" w:rsidR="00364F6F" w:rsidRPr="00CE333B" w:rsidRDefault="00364F6F" w:rsidP="009A221C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Széchenyi és Kossuth társadalmi hátterének, egyéniségének, álláspontjának és eredményeinek összevetése.</w:t>
            </w:r>
          </w:p>
          <w:p w14:paraId="759220CC" w14:textId="77777777" w:rsidR="00AC44CF" w:rsidRPr="00AC44CF" w:rsidRDefault="00AC44CF" w:rsidP="00CE333B">
            <w:pPr>
              <w:pStyle w:val="Listaszerbekezds"/>
              <w:ind w:left="360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325" w:type="dxa"/>
          </w:tcPr>
          <w:p w14:paraId="02012308" w14:textId="77777777" w:rsidR="00CE333B" w:rsidRPr="00CE333B" w:rsidRDefault="00CE333B" w:rsidP="00CE333B">
            <w:pPr>
              <w:pStyle w:val="Listaszerbekezds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Kossuth Lajos politikai programjának áttekintése. </w:t>
            </w:r>
          </w:p>
          <w:p w14:paraId="00A99332" w14:textId="77777777" w:rsidR="00CE333B" w:rsidRPr="00CE333B" w:rsidRDefault="00CE333B" w:rsidP="00CE333B">
            <w:pPr>
              <w:pStyle w:val="Listaszerbekezds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és Kossuth közéleti vitájának feltárása, az eltérő álláspontok bemutatása.</w:t>
            </w:r>
          </w:p>
          <w:p w14:paraId="04809BDE" w14:textId="77777777" w:rsidR="00FE05B0" w:rsidRPr="00846665" w:rsidRDefault="00CE333B" w:rsidP="00846665">
            <w:pPr>
              <w:pStyle w:val="Listaszerbekezds"/>
              <w:numPr>
                <w:ilvl w:val="0"/>
                <w:numId w:val="12"/>
              </w:num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Az Ellenzéki nyilatkozat elemzése, illetve az utolsó rendi országgyűlés előtti politikai viszonyok áttekintése.</w:t>
            </w:r>
          </w:p>
        </w:tc>
      </w:tr>
      <w:tr w:rsidR="00FE05B0" w:rsidRPr="00DE1C67" w14:paraId="5AC55DA0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6F1F81BE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26C15734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623B1F0F" w14:textId="77777777" w:rsidR="00FE05B0" w:rsidRDefault="00296F7D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  <w:r w:rsidR="006C5A7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55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  <w:p w14:paraId="112372FF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17FF4D5F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3847F9D9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3C48C67C" w14:textId="77777777" w:rsidR="00296F7D" w:rsidRPr="00DE1C67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4EF355EB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lastRenderedPageBreak/>
              <w:t>Összefoglalás, rendszerezés, számonkérés</w:t>
            </w:r>
          </w:p>
        </w:tc>
        <w:tc>
          <w:tcPr>
            <w:tcW w:w="2949" w:type="dxa"/>
          </w:tcPr>
          <w:p w14:paraId="6833EE29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2B449A46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25" w:type="dxa"/>
          </w:tcPr>
          <w:p w14:paraId="01DF412E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Ábrák készítése a rendi államszervezet működéséről.</w:t>
            </w:r>
          </w:p>
          <w:p w14:paraId="6CD43BB4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Kiselőadások, prezentációk készítése a reformkor jelentősebb alkotásairól.</w:t>
            </w:r>
          </w:p>
          <w:p w14:paraId="250358DD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lastRenderedPageBreak/>
              <w:t xml:space="preserve">Táblázatos összefoglaló készítése a reformellenzék, a konzervatívok és az 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>U</w:t>
            </w:r>
            <w:r w:rsidRPr="00CE333B">
              <w:rPr>
                <w:rFonts w:eastAsia="Calibri" w:cs="Times New Roman"/>
                <w:color w:val="000000"/>
                <w:lang w:eastAsia="hu-HU"/>
              </w:rPr>
              <w:t>dvar álláspontjáról a főbb vitakérdésekben.</w:t>
            </w:r>
          </w:p>
          <w:p w14:paraId="0C74D30E" w14:textId="77777777" w:rsidR="0006745C" w:rsidRPr="00CE333B" w:rsidRDefault="0006745C" w:rsidP="0084666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legfontosabb kérdéseinek, jellemzőinek azonosítása szépirodalmi művekben és más szöveges forrásokban.</w:t>
            </w:r>
          </w:p>
          <w:p w14:paraId="78D17F79" w14:textId="77777777" w:rsidR="00CE333B" w:rsidRPr="00CE333B" w:rsidRDefault="00CE333B" w:rsidP="00CE333B">
            <w:pPr>
              <w:pStyle w:val="Listaszerbekezds"/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1814386D" w14:textId="77777777" w:rsidR="009960DE" w:rsidRPr="00DE1C67" w:rsidRDefault="00CE333B" w:rsidP="00CE333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mu</w:t>
            </w:r>
            <w:r w:rsidRPr="00D725C5">
              <w:rPr>
                <w:rFonts w:eastAsia="Times New Roman" w:cs="Times New Roman"/>
                <w:color w:val="000000"/>
                <w:lang w:eastAsia="hu-HU"/>
              </w:rPr>
              <w:t>nkafüzet feladatainak feldolgoztatása.</w:t>
            </w:r>
          </w:p>
        </w:tc>
      </w:tr>
      <w:tr w:rsidR="00296F7D" w:rsidRPr="00AE7BF9" w14:paraId="1ED18FA5" w14:textId="77777777" w:rsidTr="00D725C5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0A5AD86" w14:textId="77777777" w:rsidR="00296F7D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lastRenderedPageBreak/>
              <w:t>VII. A forradalom és a szabadságharc</w:t>
            </w:r>
          </w:p>
          <w:p w14:paraId="4EFEC4D2" w14:textId="77777777" w:rsidR="00296F7D" w:rsidRPr="00AE7BF9" w:rsidRDefault="00296F7D" w:rsidP="00D725C5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296F7D" w:rsidRPr="00E770AE" w14:paraId="2CA38CF4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6880813C" w14:textId="77777777" w:rsidR="00296F7D" w:rsidRPr="00E770AE" w:rsidRDefault="00296F7D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57</w:t>
            </w:r>
            <w:r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24EAC1E6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forradalom céljai és eredményei</w:t>
            </w:r>
          </w:p>
        </w:tc>
        <w:tc>
          <w:tcPr>
            <w:tcW w:w="2949" w:type="dxa"/>
          </w:tcPr>
          <w:p w14:paraId="5D1D6BFF" w14:textId="77777777" w:rsidR="00296F7D" w:rsidRPr="00A12A63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A12A63">
              <w:rPr>
                <w:rFonts w:cs="Times New Roman"/>
                <w:szCs w:val="24"/>
              </w:rPr>
              <w:t xml:space="preserve">F: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márciusi ifjak,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sajtószabadság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cenzúra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áprilisi törvények, népképviseleti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országgyűlés</w:t>
            </w:r>
          </w:p>
          <w:p w14:paraId="4CC4EE80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39FE8EAD" w14:textId="77777777" w:rsidR="00A12A63" w:rsidRPr="00A12A63" w:rsidRDefault="00A12A63" w:rsidP="00D725C5">
            <w:pPr>
              <w:jc w:val="left"/>
              <w:rPr>
                <w:rFonts w:cs="Times New Roman"/>
                <w:szCs w:val="24"/>
              </w:rPr>
            </w:pPr>
            <w:r w:rsidRPr="00A12A63">
              <w:rPr>
                <w:rFonts w:cs="Times New Roman"/>
                <w:szCs w:val="24"/>
              </w:rPr>
              <w:t xml:space="preserve">É: </w:t>
            </w:r>
            <w:r w:rsidRPr="00A12A63">
              <w:rPr>
                <w:rFonts w:cs="Times New Roman"/>
                <w:szCs w:val="24"/>
                <w:u w:val="single"/>
              </w:rPr>
              <w:t xml:space="preserve">1848. március 15., </w:t>
            </w:r>
            <w:r w:rsidRPr="00A12A63">
              <w:rPr>
                <w:rFonts w:cs="Times New Roman"/>
                <w:szCs w:val="24"/>
              </w:rPr>
              <w:t>1848. április 11.</w:t>
            </w:r>
          </w:p>
          <w:p w14:paraId="75B44515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1FCB2659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  <w:r w:rsidRPr="00A12A63">
              <w:rPr>
                <w:rFonts w:cs="Times New Roman"/>
                <w:szCs w:val="24"/>
              </w:rPr>
              <w:t>N:</w:t>
            </w:r>
            <w:r w:rsidR="00A12A63" w:rsidRPr="00A12A63">
              <w:rPr>
                <w:rFonts w:cs="Times New Roman"/>
                <w:szCs w:val="24"/>
              </w:rPr>
              <w:t xml:space="preserve">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Petőfi Sándor,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Batthyány Lajos</w:t>
            </w:r>
          </w:p>
        </w:tc>
        <w:tc>
          <w:tcPr>
            <w:tcW w:w="4595" w:type="dxa"/>
          </w:tcPr>
          <w:p w14:paraId="4F8AF794" w14:textId="77777777" w:rsidR="00296F7D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eseményeinek felidézése források segítségével.</w:t>
            </w:r>
          </w:p>
          <w:p w14:paraId="2148BB0A" w14:textId="77777777" w:rsidR="00A12A63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reformkori elképzeléseknek, a forradalom követeléseinek és az áprilisi törvényeknek az összehasonlítása.</w:t>
            </w:r>
          </w:p>
          <w:p w14:paraId="7E3C330A" w14:textId="77777777" w:rsidR="00296F7D" w:rsidRPr="00987EC3" w:rsidRDefault="00296F7D" w:rsidP="00D9599A">
            <w:pPr>
              <w:ind w:left="720"/>
              <w:jc w:val="left"/>
              <w:rPr>
                <w:rFonts w:ascii="Calibri" w:hAnsi="Calibri"/>
                <w:color w:val="333333"/>
              </w:rPr>
            </w:pPr>
          </w:p>
        </w:tc>
        <w:tc>
          <w:tcPr>
            <w:tcW w:w="4325" w:type="dxa"/>
          </w:tcPr>
          <w:p w14:paraId="667F009D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március 15-i forradalom bemutatása és összekapcsolása az európai eseményekkel.</w:t>
            </w:r>
          </w:p>
          <w:p w14:paraId="31477C26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Az első felelős kormány tagjainak áttekintése.</w:t>
            </w:r>
          </w:p>
          <w:p w14:paraId="1E7293F9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április törvények elemzése: a törvények társadalmi és politikai következményeinek tisztázása.</w:t>
            </w:r>
          </w:p>
        </w:tc>
      </w:tr>
      <w:tr w:rsidR="00296F7D" w:rsidRPr="00E770AE" w14:paraId="029E00A1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196329C9" w14:textId="77777777" w:rsidR="00296F7D" w:rsidRPr="00E770AE" w:rsidRDefault="00296F7D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59</w:t>
            </w:r>
            <w:r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0C46BFE4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küzdelmei</w:t>
            </w:r>
          </w:p>
        </w:tc>
        <w:tc>
          <w:tcPr>
            <w:tcW w:w="2949" w:type="dxa"/>
          </w:tcPr>
          <w:p w14:paraId="113C4654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F: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politikai nemzet,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nemzetiség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 xml:space="preserve">honvédség, </w:t>
            </w:r>
            <w:r w:rsidR="00A12A63" w:rsidRPr="00364F6F">
              <w:rPr>
                <w:rFonts w:eastAsia="Calibri" w:cs="Times New Roman"/>
                <w:lang w:eastAsia="hu-HU"/>
              </w:rPr>
              <w:t>Függetlenségi nyilatkozat</w:t>
            </w:r>
          </w:p>
          <w:p w14:paraId="5062B658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75FA1FCA" w14:textId="77777777" w:rsidR="00296F7D" w:rsidRPr="00364F6F" w:rsidRDefault="00296F7D" w:rsidP="00D725C5">
            <w:pPr>
              <w:jc w:val="left"/>
              <w:rPr>
                <w:rFonts w:eastAsia="Calibri" w:cs="Times New Roman"/>
                <w:lang w:eastAsia="hu-HU"/>
              </w:rPr>
            </w:pPr>
            <w:r w:rsidRPr="00364F6F">
              <w:rPr>
                <w:rFonts w:cs="Times New Roman"/>
                <w:szCs w:val="24"/>
              </w:rPr>
              <w:t>É:</w:t>
            </w:r>
            <w:r w:rsidR="00A12A63" w:rsidRPr="00364F6F">
              <w:rPr>
                <w:rFonts w:cs="Times New Roman"/>
                <w:szCs w:val="24"/>
              </w:rPr>
              <w:t xml:space="preserve">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1848. szeptember 29., 1849. április–május a tavaszi hadjárat, 1849. április 14., 1849. május 21. </w:t>
            </w:r>
          </w:p>
          <w:p w14:paraId="17A26FB6" w14:textId="77777777" w:rsidR="00A12A63" w:rsidRPr="00364F6F" w:rsidRDefault="00A12A63" w:rsidP="00D725C5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4DA45F2D" w14:textId="77777777" w:rsidR="00A12A63" w:rsidRPr="00364F6F" w:rsidRDefault="00A12A63" w:rsidP="00D725C5">
            <w:pPr>
              <w:jc w:val="left"/>
              <w:rPr>
                <w:rFonts w:cs="Times New Roman"/>
                <w:szCs w:val="24"/>
              </w:rPr>
            </w:pPr>
          </w:p>
          <w:p w14:paraId="35E414D2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N: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Görgei Artúr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Bem József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Klapka György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Ferenc József</w:t>
            </w:r>
          </w:p>
          <w:p w14:paraId="09FF7D1B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296F2CDB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364F6F">
              <w:rPr>
                <w:rFonts w:cs="Times New Roman"/>
                <w:szCs w:val="24"/>
              </w:rPr>
              <w:t xml:space="preserve">T: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Pákozd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Debrecen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Isaszeg</w:t>
            </w:r>
          </w:p>
          <w:p w14:paraId="2918A24E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31174E86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662C2965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lastRenderedPageBreak/>
              <w:t>A szabadságharc néhány döntő csatájának bemutatása térképek, beszámolók alapján.</w:t>
            </w:r>
          </w:p>
          <w:p w14:paraId="473CE2CE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szabadságharc néhány kiemelkedő szereplőjének, illetve vértanújának bemutatása.</w:t>
            </w:r>
            <w:r w:rsidRPr="00D9599A">
              <w:rPr>
                <w:rFonts w:eastAsia="Calibri" w:cs="Times New Roman"/>
                <w:color w:val="FF0000"/>
                <w:lang w:eastAsia="hu-HU"/>
              </w:rPr>
              <w:t xml:space="preserve"> </w:t>
            </w:r>
          </w:p>
          <w:p w14:paraId="05D5CDE2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 xml:space="preserve">A nemzetiségek és a kisebbségek részvételének </w:t>
            </w:r>
            <w:r w:rsidRPr="00D9599A">
              <w:rPr>
                <w:rFonts w:cs="Times New Roman"/>
              </w:rPr>
              <w:t xml:space="preserve">(pl. németek, szlávok, </w:t>
            </w:r>
            <w:r w:rsidRPr="00D9599A">
              <w:rPr>
                <w:rFonts w:cs="Times New Roman"/>
              </w:rPr>
              <w:lastRenderedPageBreak/>
              <w:t xml:space="preserve">zsidók) </w:t>
            </w:r>
            <w:r w:rsidRPr="00D9599A">
              <w:rPr>
                <w:rFonts w:eastAsia="Calibri" w:cs="Times New Roman"/>
                <w:lang w:eastAsia="hu-HU"/>
              </w:rPr>
              <w:t>bemutatása a szabadságharcban és az azt követő megtorlás során.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764810CB" w14:textId="77777777" w:rsidR="00296F7D" w:rsidRPr="00987EC3" w:rsidRDefault="00296F7D" w:rsidP="00D9599A">
            <w:pPr>
              <w:ind w:left="36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325" w:type="dxa"/>
          </w:tcPr>
          <w:p w14:paraId="45B936B4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szabadságharc főbb eseményeinek elhelyezése vaktérképen.</w:t>
            </w:r>
          </w:p>
          <w:p w14:paraId="6D747413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Habsburg-kormányzat és a Batthyány-kormány közötti feszültségek hátterének feltárása.</w:t>
            </w:r>
          </w:p>
          <w:p w14:paraId="2795F131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nemzetiségi kérdés kiéleződésének áttekintése.</w:t>
            </w:r>
          </w:p>
          <w:p w14:paraId="3E52BB0B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Batthyány-kormány helyzetének </w:t>
            </w: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megrendülése 1848 őszén.</w:t>
            </w:r>
          </w:p>
          <w:p w14:paraId="06DE7176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 katonai hadműveletek elemzése 1848 őszén.</w:t>
            </w:r>
          </w:p>
          <w:p w14:paraId="1EB374E4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Udvar támadásának áttekintése 1848 végén. </w:t>
            </w:r>
          </w:p>
          <w:p w14:paraId="65980B12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Görgei és Bem sikeres </w:t>
            </w:r>
            <w:r w:rsidR="00D37EC4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védekezésének elemzése a térképek segítségével.</w:t>
            </w:r>
          </w:p>
          <w:p w14:paraId="14ED8CE1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Az Udvar politikai elképzeléseinek értékelése Magyarországról.</w:t>
            </w:r>
          </w:p>
          <w:p w14:paraId="78425752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tavaszi hadjárat és a Függetlenségi nyilatkozat elemzése.</w:t>
            </w:r>
          </w:p>
          <w:p w14:paraId="241CDED9" w14:textId="77777777" w:rsidR="00296F7D" w:rsidRPr="00846665" w:rsidRDefault="00D9599A" w:rsidP="00846665">
            <w:pPr>
              <w:pStyle w:val="TblzatSzveg"/>
              <w:numPr>
                <w:ilvl w:val="0"/>
                <w:numId w:val="22"/>
              </w:numPr>
              <w:rPr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ország közjogi helyzetének tisztázása 1849 tavaszán</w:t>
            </w:r>
            <w:r w:rsidRPr="005A0909">
              <w:rPr>
                <w:rFonts w:cs="Calibri"/>
                <w:color w:val="000000"/>
              </w:rPr>
              <w:t>.</w:t>
            </w:r>
          </w:p>
        </w:tc>
      </w:tr>
      <w:tr w:rsidR="00296F7D" w:rsidRPr="00E770AE" w14:paraId="68060843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28AD325" w14:textId="77777777" w:rsidR="00296F7D" w:rsidRPr="00E770AE" w:rsidRDefault="00296F7D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60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61</w:t>
            </w:r>
            <w:r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22D2DDD4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leverése és a megtorlás</w:t>
            </w:r>
          </w:p>
        </w:tc>
        <w:tc>
          <w:tcPr>
            <w:tcW w:w="2949" w:type="dxa"/>
          </w:tcPr>
          <w:p w14:paraId="0E94DF03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É: </w:t>
            </w:r>
            <w:r w:rsidR="00A12A63" w:rsidRPr="00D9599A">
              <w:rPr>
                <w:rFonts w:cs="Times New Roman"/>
              </w:rPr>
              <w:t xml:space="preserve">1849. 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augusztus 13. a világosi fegyverletétel,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1849. október 6. az aradi vértanúk és Batthyány kivégzése</w:t>
            </w:r>
          </w:p>
          <w:p w14:paraId="003C2F7D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1FF68722" w14:textId="77777777" w:rsidR="00296F7D" w:rsidRPr="00D9599A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D9599A">
              <w:rPr>
                <w:rFonts w:cs="Times New Roman"/>
                <w:szCs w:val="24"/>
              </w:rPr>
              <w:t xml:space="preserve">N: </w:t>
            </w:r>
            <w:r w:rsidR="00A12A63" w:rsidRPr="00D9599A">
              <w:rPr>
                <w:rFonts w:cs="Times New Roman"/>
                <w:szCs w:val="24"/>
              </w:rPr>
              <w:t>Julius Haynau</w:t>
            </w:r>
          </w:p>
          <w:p w14:paraId="4FAAEA16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6AE321D6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T: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Világos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Komárom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Arad</w:t>
            </w:r>
          </w:p>
          <w:p w14:paraId="2695F266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6180FD02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2C771A48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70380CDA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és a szabadságharc eredményeinek értékelése.</w:t>
            </w:r>
          </w:p>
          <w:p w14:paraId="3151F916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textAlignment w:val="baseline"/>
              <w:rPr>
                <w:rStyle w:val="Kiemels"/>
                <w:rFonts w:cs="Times New Roman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A magyar forradalom és szabadságharc elhelyezése az európai környezetben.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30CD9E6E" w14:textId="77777777" w:rsidR="00296F7D" w:rsidRPr="00987EC3" w:rsidRDefault="00296F7D" w:rsidP="00D9599A">
            <w:pPr>
              <w:ind w:left="72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325" w:type="dxa"/>
          </w:tcPr>
          <w:p w14:paraId="5B43A8D7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főbb eseményeinek elhelyezése vaktérképen.</w:t>
            </w:r>
          </w:p>
          <w:p w14:paraId="4DB139DD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Vita a szabadságharc vereségének okairól.</w:t>
            </w:r>
          </w:p>
          <w:p w14:paraId="2305B37F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külpolitikai helyzetének áttekintése 1849 tavaszán. </w:t>
            </w:r>
          </w:p>
          <w:p w14:paraId="2CC3CB4E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katonai </w:t>
            </w:r>
            <w:r w:rsidR="00D37EC4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vereségének körülményei, az utolsó hadmozdulatok elemzése. </w:t>
            </w:r>
          </w:p>
          <w:p w14:paraId="6E5B43B4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világosi fegyverletétel körülményeinek feltárása.</w:t>
            </w:r>
          </w:p>
          <w:p w14:paraId="3E413E76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Kossuth Görgei elleni vádjainak áttekintése, az ún. Görgei-kérdés tisztázása</w:t>
            </w:r>
            <w:r w:rsidR="00D37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6F7D" w:rsidRPr="00E770AE" w14:paraId="72A06BDE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4A77D28C" w14:textId="77777777" w:rsidR="00296F7D" w:rsidRPr="00E770AE" w:rsidRDefault="002B3572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62</w:t>
            </w:r>
            <w:r w:rsidR="006C5A76">
              <w:rPr>
                <w:rFonts w:cs="Times New Roman"/>
                <w:szCs w:val="20"/>
              </w:rPr>
              <w:t>–</w:t>
            </w:r>
            <w:r w:rsidR="00F77B34">
              <w:rPr>
                <w:rFonts w:cs="Times New Roman"/>
                <w:szCs w:val="20"/>
              </w:rPr>
              <w:t>63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71D52763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Összefoglalás, számonkérés</w:t>
            </w:r>
          </w:p>
        </w:tc>
        <w:tc>
          <w:tcPr>
            <w:tcW w:w="2949" w:type="dxa"/>
          </w:tcPr>
          <w:p w14:paraId="1954FBB3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6C48C9E2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3F75C45C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23FACE92" w14:textId="77777777" w:rsidR="00296F7D" w:rsidRPr="00D9599A" w:rsidRDefault="00296F7D" w:rsidP="00D9599A">
            <w:pPr>
              <w:jc w:val="left"/>
              <w:textAlignment w:val="baseline"/>
              <w:rPr>
                <w:rFonts w:cs="Times New Roman"/>
                <w:i/>
                <w:iCs/>
              </w:rPr>
            </w:pPr>
          </w:p>
        </w:tc>
        <w:tc>
          <w:tcPr>
            <w:tcW w:w="4325" w:type="dxa"/>
          </w:tcPr>
          <w:p w14:paraId="67D38603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Kis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 xml:space="preserve"> </w:t>
            </w:r>
            <w:r w:rsidRPr="00D9599A">
              <w:rPr>
                <w:rFonts w:eastAsia="Calibri" w:cs="Times New Roman"/>
                <w:color w:val="000000"/>
                <w:lang w:eastAsia="hu-HU"/>
              </w:rPr>
              <w:t>esszé készítése a forradalom és szabadságharc valamely vitatott kérdéséről.</w:t>
            </w:r>
          </w:p>
          <w:p w14:paraId="38C90C2A" w14:textId="77777777" w:rsidR="00364F6F" w:rsidRPr="00D9599A" w:rsidRDefault="00364F6F" w:rsidP="00D9599A">
            <w:pPr>
              <w:keepNext/>
              <w:keepLines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 xml:space="preserve">A forradalom és szabadságharc eseményeit megörökítő művészeti </w:t>
            </w: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lastRenderedPageBreak/>
              <w:t>alkotások (képek, irodalmi szövegek, filmek) gyűjtése és értelmezése.</w:t>
            </w:r>
          </w:p>
          <w:p w14:paraId="13E47064" w14:textId="77777777" w:rsidR="00296F7D" w:rsidRPr="00D9599A" w:rsidRDefault="00364F6F" w:rsidP="00846665">
            <w:pPr>
              <w:keepNext/>
              <w:keepLines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>Mikrotörténeti kutatás: konfliktusos élethelyzetek és életutak bemutatása a szabadságharc nemzetiségi vagy zsidó származású résztvevői köréből.</w:t>
            </w:r>
          </w:p>
          <w:p w14:paraId="3DB86A98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66DE20E2" w14:textId="77777777" w:rsidR="00296F7D" w:rsidRPr="00D9599A" w:rsidRDefault="00D9599A" w:rsidP="00D9599A">
            <w:pPr>
              <w:ind w:left="720"/>
              <w:textAlignment w:val="baseline"/>
            </w:pPr>
            <w:r w:rsidRPr="00D9599A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FE05B0" w:rsidRPr="00933E0C" w14:paraId="61681115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0F5727D3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1D9F8D04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0CF1913F" w14:textId="77777777" w:rsidR="00FE05B0" w:rsidRPr="00933E0C" w:rsidRDefault="00F77B34" w:rsidP="00393F7B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64</w:t>
            </w:r>
            <w:r w:rsidR="006C5A76">
              <w:rPr>
                <w:rFonts w:cs="Times New Roman"/>
                <w:b/>
                <w:szCs w:val="20"/>
              </w:rPr>
              <w:t>–</w:t>
            </w:r>
            <w:r w:rsidR="00933E0C" w:rsidRPr="00933E0C">
              <w:rPr>
                <w:rFonts w:cs="Times New Roman"/>
                <w:b/>
                <w:szCs w:val="20"/>
              </w:rPr>
              <w:t>71.</w:t>
            </w:r>
          </w:p>
        </w:tc>
        <w:tc>
          <w:tcPr>
            <w:tcW w:w="2118" w:type="dxa"/>
            <w:vAlign w:val="center"/>
          </w:tcPr>
          <w:p w14:paraId="2A5DD99B" w14:textId="77777777" w:rsidR="00FE05B0" w:rsidRPr="00933E0C" w:rsidRDefault="00933E0C" w:rsidP="00393F7B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Két mélységelvű téma feldolgozása</w:t>
            </w:r>
          </w:p>
        </w:tc>
        <w:tc>
          <w:tcPr>
            <w:tcW w:w="2949" w:type="dxa"/>
          </w:tcPr>
          <w:p w14:paraId="6D71E03B" w14:textId="77777777" w:rsidR="00FE05B0" w:rsidRPr="00933E0C" w:rsidRDefault="00FE05B0" w:rsidP="00393F7B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595" w:type="dxa"/>
          </w:tcPr>
          <w:p w14:paraId="44B417DE" w14:textId="77777777" w:rsidR="00FE05B0" w:rsidRPr="00933E0C" w:rsidRDefault="00933E0C" w:rsidP="009A221C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kerettantervben meghatározott fejlesztési célok elérését segítő témák feldolgozása.</w:t>
            </w:r>
          </w:p>
        </w:tc>
        <w:tc>
          <w:tcPr>
            <w:tcW w:w="4325" w:type="dxa"/>
          </w:tcPr>
          <w:p w14:paraId="4C0470CC" w14:textId="77777777" w:rsidR="00A45322" w:rsidRPr="00846665" w:rsidRDefault="00933E0C" w:rsidP="00846665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forráselemzés (szöveg, kép, ábra, térkép) és közös munka, a véleményalkotás gyakorlása és elmélyítése.</w:t>
            </w:r>
          </w:p>
        </w:tc>
      </w:tr>
      <w:tr w:rsidR="000D066E" w:rsidRPr="00933E0C" w14:paraId="38315C95" w14:textId="77777777" w:rsidTr="005136E7">
        <w:trPr>
          <w:trHeight w:val="850"/>
        </w:trPr>
        <w:tc>
          <w:tcPr>
            <w:tcW w:w="1176" w:type="dxa"/>
            <w:vAlign w:val="center"/>
          </w:tcPr>
          <w:p w14:paraId="70643DB3" w14:textId="71F66A0C" w:rsidR="000D066E" w:rsidRPr="00933E0C" w:rsidRDefault="00933E0C" w:rsidP="000D066E">
            <w:pPr>
              <w:jc w:val="center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72</w:t>
            </w:r>
            <w:r w:rsidR="005136E7">
              <w:rPr>
                <w:rFonts w:cs="Times New Roman"/>
                <w:b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14:paraId="509FEB85" w14:textId="3A7B00A0" w:rsidR="000D066E" w:rsidRPr="00933E0C" w:rsidRDefault="00933E0C" w:rsidP="000D066E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 xml:space="preserve">Év végi </w:t>
            </w:r>
            <w:r w:rsidR="005136E7">
              <w:rPr>
                <w:rFonts w:cs="Times New Roman"/>
                <w:b/>
                <w:szCs w:val="20"/>
              </w:rPr>
              <w:t xml:space="preserve">munka </w:t>
            </w:r>
            <w:r w:rsidRPr="00933E0C">
              <w:rPr>
                <w:rFonts w:cs="Times New Roman"/>
                <w:b/>
                <w:szCs w:val="20"/>
              </w:rPr>
              <w:t>zárás</w:t>
            </w:r>
            <w:r w:rsidR="005136E7">
              <w:rPr>
                <w:rFonts w:cs="Times New Roman"/>
                <w:b/>
                <w:szCs w:val="20"/>
              </w:rPr>
              <w:t>a</w:t>
            </w:r>
          </w:p>
        </w:tc>
        <w:tc>
          <w:tcPr>
            <w:tcW w:w="2949" w:type="dxa"/>
          </w:tcPr>
          <w:p w14:paraId="221B31F2" w14:textId="77777777" w:rsidR="000D066E" w:rsidRPr="00933E0C" w:rsidRDefault="000D066E" w:rsidP="000D066E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595" w:type="dxa"/>
          </w:tcPr>
          <w:p w14:paraId="0857E895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4325" w:type="dxa"/>
          </w:tcPr>
          <w:p w14:paraId="2F826389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</w:tr>
    </w:tbl>
    <w:p w14:paraId="58B9837D" w14:textId="77777777" w:rsidR="00276C23" w:rsidRDefault="00276C23"/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B808F8" w14:paraId="64E246C3" w14:textId="77777777" w:rsidTr="00B808F8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767139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B808F8" w14:paraId="4B72A80A" w14:textId="77777777" w:rsidTr="00B808F8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7C18360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5D9E03A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27BEF8F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7A1F64C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B808F8" w14:paraId="31C68109" w14:textId="77777777" w:rsidTr="00B808F8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8A55DBB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B097718" w14:textId="19A7A6CB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10.A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52ABB58" w14:textId="1B5D991E" w:rsidR="00B808F8" w:rsidRDefault="00B808F8" w:rsidP="00B808F8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Tóth Róbert Pál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36200D4" w14:textId="77777777" w:rsidR="00B808F8" w:rsidRDefault="00B808F8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 </w:t>
            </w:r>
          </w:p>
        </w:tc>
      </w:tr>
    </w:tbl>
    <w:p w14:paraId="5FF63790" w14:textId="77777777" w:rsidR="00A56BDE" w:rsidRPr="00E046E4" w:rsidRDefault="00A56BDE" w:rsidP="00E046E4">
      <w:pPr>
        <w:jc w:val="left"/>
        <w:rPr>
          <w:rFonts w:cs="Times New Roman"/>
        </w:rPr>
      </w:pPr>
    </w:p>
    <w:sectPr w:rsidR="00A56BDE" w:rsidRPr="00E046E4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8BD8" w14:textId="77777777" w:rsidR="00F143B0" w:rsidRDefault="00F143B0" w:rsidP="00A56BDE">
      <w:r>
        <w:separator/>
      </w:r>
    </w:p>
  </w:endnote>
  <w:endnote w:type="continuationSeparator" w:id="0">
    <w:p w14:paraId="39366AD1" w14:textId="77777777" w:rsidR="00F143B0" w:rsidRDefault="00F143B0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5DDDB849" w14:textId="77777777" w:rsidR="000B0481" w:rsidRDefault="000B048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61A1A4" wp14:editId="0982F18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78F041" w14:textId="77777777" w:rsidR="000B0481" w:rsidRPr="0074089C" w:rsidRDefault="000B048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846665" w:rsidRPr="0084666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61A1A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7F78F041" w14:textId="77777777" w:rsidR="000B0481" w:rsidRPr="0074089C" w:rsidRDefault="000B048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846665" w:rsidRPr="0084666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FD44" w14:textId="77777777" w:rsidR="00F143B0" w:rsidRDefault="00F143B0" w:rsidP="00A56BDE">
      <w:r>
        <w:separator/>
      </w:r>
    </w:p>
  </w:footnote>
  <w:footnote w:type="continuationSeparator" w:id="0">
    <w:p w14:paraId="55A43FF0" w14:textId="77777777" w:rsidR="00F143B0" w:rsidRDefault="00F143B0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918"/>
    <w:multiLevelType w:val="hybridMultilevel"/>
    <w:tmpl w:val="5C2679BA"/>
    <w:lvl w:ilvl="0" w:tplc="707E1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6CE8"/>
    <w:multiLevelType w:val="hybridMultilevel"/>
    <w:tmpl w:val="70E0C1A6"/>
    <w:lvl w:ilvl="0" w:tplc="7E12D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05F0"/>
    <w:multiLevelType w:val="hybridMultilevel"/>
    <w:tmpl w:val="D8CA5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0342"/>
    <w:multiLevelType w:val="hybridMultilevel"/>
    <w:tmpl w:val="593E1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697"/>
    <w:multiLevelType w:val="hybridMultilevel"/>
    <w:tmpl w:val="D06EC410"/>
    <w:lvl w:ilvl="0" w:tplc="0E62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671C2"/>
    <w:multiLevelType w:val="hybridMultilevel"/>
    <w:tmpl w:val="FB86F0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35F99"/>
    <w:multiLevelType w:val="hybridMultilevel"/>
    <w:tmpl w:val="C99CFFE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5161E"/>
    <w:multiLevelType w:val="hybridMultilevel"/>
    <w:tmpl w:val="8556AC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32DAC"/>
    <w:multiLevelType w:val="hybridMultilevel"/>
    <w:tmpl w:val="027A6C12"/>
    <w:lvl w:ilvl="0" w:tplc="4AC28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5082B"/>
    <w:multiLevelType w:val="hybridMultilevel"/>
    <w:tmpl w:val="17F680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B2681"/>
    <w:multiLevelType w:val="hybridMultilevel"/>
    <w:tmpl w:val="DA98A6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40C49"/>
    <w:multiLevelType w:val="hybridMultilevel"/>
    <w:tmpl w:val="79064D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E5DDB"/>
    <w:multiLevelType w:val="hybridMultilevel"/>
    <w:tmpl w:val="568EF5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11D46"/>
    <w:multiLevelType w:val="hybridMultilevel"/>
    <w:tmpl w:val="7D92E1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C5602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A2279"/>
    <w:multiLevelType w:val="hybridMultilevel"/>
    <w:tmpl w:val="05B08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5114"/>
    <w:multiLevelType w:val="hybridMultilevel"/>
    <w:tmpl w:val="65F00A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B92AFE"/>
    <w:multiLevelType w:val="hybridMultilevel"/>
    <w:tmpl w:val="7C6218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4A45E2"/>
    <w:multiLevelType w:val="hybridMultilevel"/>
    <w:tmpl w:val="89143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D3CF9"/>
    <w:multiLevelType w:val="hybridMultilevel"/>
    <w:tmpl w:val="AE1299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8A4965"/>
    <w:multiLevelType w:val="hybridMultilevel"/>
    <w:tmpl w:val="D12879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531045"/>
    <w:multiLevelType w:val="hybridMultilevel"/>
    <w:tmpl w:val="5E94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33708"/>
    <w:multiLevelType w:val="hybridMultilevel"/>
    <w:tmpl w:val="D0E221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959B1"/>
    <w:multiLevelType w:val="hybridMultilevel"/>
    <w:tmpl w:val="291E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1594">
    <w:abstractNumId w:val="14"/>
  </w:num>
  <w:num w:numId="2" w16cid:durableId="1467509461">
    <w:abstractNumId w:val="8"/>
  </w:num>
  <w:num w:numId="3" w16cid:durableId="2070877167">
    <w:abstractNumId w:val="21"/>
  </w:num>
  <w:num w:numId="4" w16cid:durableId="1659072268">
    <w:abstractNumId w:val="18"/>
  </w:num>
  <w:num w:numId="5" w16cid:durableId="417748286">
    <w:abstractNumId w:val="0"/>
  </w:num>
  <w:num w:numId="6" w16cid:durableId="1156646878">
    <w:abstractNumId w:val="16"/>
  </w:num>
  <w:num w:numId="7" w16cid:durableId="456336767">
    <w:abstractNumId w:val="23"/>
  </w:num>
  <w:num w:numId="8" w16cid:durableId="1289162906">
    <w:abstractNumId w:val="20"/>
  </w:num>
  <w:num w:numId="9" w16cid:durableId="1089498967">
    <w:abstractNumId w:val="7"/>
  </w:num>
  <w:num w:numId="10" w16cid:durableId="1489445866">
    <w:abstractNumId w:val="1"/>
  </w:num>
  <w:num w:numId="11" w16cid:durableId="1186553618">
    <w:abstractNumId w:val="4"/>
  </w:num>
  <w:num w:numId="12" w16cid:durableId="1329408796">
    <w:abstractNumId w:val="11"/>
  </w:num>
  <w:num w:numId="13" w16cid:durableId="590964631">
    <w:abstractNumId w:val="9"/>
  </w:num>
  <w:num w:numId="14" w16cid:durableId="362677384">
    <w:abstractNumId w:val="10"/>
  </w:num>
  <w:num w:numId="15" w16cid:durableId="1681464311">
    <w:abstractNumId w:val="17"/>
  </w:num>
  <w:num w:numId="16" w16cid:durableId="1706905656">
    <w:abstractNumId w:val="6"/>
  </w:num>
  <w:num w:numId="17" w16cid:durableId="1834948529">
    <w:abstractNumId w:val="12"/>
  </w:num>
  <w:num w:numId="18" w16cid:durableId="1246381375">
    <w:abstractNumId w:val="5"/>
  </w:num>
  <w:num w:numId="19" w16cid:durableId="472450721">
    <w:abstractNumId w:val="13"/>
  </w:num>
  <w:num w:numId="20" w16cid:durableId="1026522913">
    <w:abstractNumId w:val="19"/>
  </w:num>
  <w:num w:numId="21" w16cid:durableId="2049064066">
    <w:abstractNumId w:val="15"/>
  </w:num>
  <w:num w:numId="22" w16cid:durableId="1795056790">
    <w:abstractNumId w:val="22"/>
  </w:num>
  <w:num w:numId="23" w16cid:durableId="1876304377">
    <w:abstractNumId w:val="24"/>
  </w:num>
  <w:num w:numId="24" w16cid:durableId="693649594">
    <w:abstractNumId w:val="3"/>
  </w:num>
  <w:num w:numId="25" w16cid:durableId="213995679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40C8F"/>
    <w:rsid w:val="000524C3"/>
    <w:rsid w:val="000538E3"/>
    <w:rsid w:val="0005438E"/>
    <w:rsid w:val="0006745C"/>
    <w:rsid w:val="0008648F"/>
    <w:rsid w:val="0009551B"/>
    <w:rsid w:val="000A584D"/>
    <w:rsid w:val="000B0481"/>
    <w:rsid w:val="000B2035"/>
    <w:rsid w:val="000D066E"/>
    <w:rsid w:val="000D3AE8"/>
    <w:rsid w:val="000E1392"/>
    <w:rsid w:val="000E16FD"/>
    <w:rsid w:val="000E6973"/>
    <w:rsid w:val="000F6F70"/>
    <w:rsid w:val="00145F7E"/>
    <w:rsid w:val="001468AC"/>
    <w:rsid w:val="00146D64"/>
    <w:rsid w:val="0017264A"/>
    <w:rsid w:val="00175C1A"/>
    <w:rsid w:val="00177FD3"/>
    <w:rsid w:val="001865CF"/>
    <w:rsid w:val="00194690"/>
    <w:rsid w:val="00197FEB"/>
    <w:rsid w:val="001A72CC"/>
    <w:rsid w:val="001B056C"/>
    <w:rsid w:val="001E3D16"/>
    <w:rsid w:val="001E6371"/>
    <w:rsid w:val="002020B8"/>
    <w:rsid w:val="0022206C"/>
    <w:rsid w:val="00223C2C"/>
    <w:rsid w:val="0022735B"/>
    <w:rsid w:val="00242D80"/>
    <w:rsid w:val="00276C23"/>
    <w:rsid w:val="00276D62"/>
    <w:rsid w:val="00277F38"/>
    <w:rsid w:val="00290D38"/>
    <w:rsid w:val="00292AD5"/>
    <w:rsid w:val="00296F7D"/>
    <w:rsid w:val="002B3572"/>
    <w:rsid w:val="002B740A"/>
    <w:rsid w:val="002C0064"/>
    <w:rsid w:val="002C0486"/>
    <w:rsid w:val="002D5E96"/>
    <w:rsid w:val="002E4DFC"/>
    <w:rsid w:val="002F5271"/>
    <w:rsid w:val="0032235D"/>
    <w:rsid w:val="003257E7"/>
    <w:rsid w:val="00337E9D"/>
    <w:rsid w:val="00340E10"/>
    <w:rsid w:val="0035096B"/>
    <w:rsid w:val="00364A86"/>
    <w:rsid w:val="00364F6F"/>
    <w:rsid w:val="003664EF"/>
    <w:rsid w:val="0037384C"/>
    <w:rsid w:val="00382F11"/>
    <w:rsid w:val="00386B59"/>
    <w:rsid w:val="00392A51"/>
    <w:rsid w:val="00393F7B"/>
    <w:rsid w:val="003A0C61"/>
    <w:rsid w:val="003A16BE"/>
    <w:rsid w:val="003B3072"/>
    <w:rsid w:val="003B67EF"/>
    <w:rsid w:val="003C4DD0"/>
    <w:rsid w:val="003E2622"/>
    <w:rsid w:val="003E2B0B"/>
    <w:rsid w:val="00422964"/>
    <w:rsid w:val="00450174"/>
    <w:rsid w:val="00461452"/>
    <w:rsid w:val="004646EC"/>
    <w:rsid w:val="00464A2F"/>
    <w:rsid w:val="00476DEB"/>
    <w:rsid w:val="0048387A"/>
    <w:rsid w:val="00496B6A"/>
    <w:rsid w:val="004B0590"/>
    <w:rsid w:val="004B1938"/>
    <w:rsid w:val="004E72D1"/>
    <w:rsid w:val="005136E7"/>
    <w:rsid w:val="00513FF5"/>
    <w:rsid w:val="00516961"/>
    <w:rsid w:val="00535465"/>
    <w:rsid w:val="00546454"/>
    <w:rsid w:val="00551748"/>
    <w:rsid w:val="00557C53"/>
    <w:rsid w:val="00582A21"/>
    <w:rsid w:val="005843AB"/>
    <w:rsid w:val="00590788"/>
    <w:rsid w:val="005944ED"/>
    <w:rsid w:val="005B6203"/>
    <w:rsid w:val="005C34B3"/>
    <w:rsid w:val="005C4D55"/>
    <w:rsid w:val="005C7F87"/>
    <w:rsid w:val="005D2324"/>
    <w:rsid w:val="005F10A1"/>
    <w:rsid w:val="005F53E9"/>
    <w:rsid w:val="0061255D"/>
    <w:rsid w:val="00615A8E"/>
    <w:rsid w:val="00631677"/>
    <w:rsid w:val="00654BEC"/>
    <w:rsid w:val="00684A9A"/>
    <w:rsid w:val="0068549B"/>
    <w:rsid w:val="006A4875"/>
    <w:rsid w:val="006B09A7"/>
    <w:rsid w:val="006B6036"/>
    <w:rsid w:val="006C5A76"/>
    <w:rsid w:val="006D1D05"/>
    <w:rsid w:val="006D290F"/>
    <w:rsid w:val="006E205D"/>
    <w:rsid w:val="006F023F"/>
    <w:rsid w:val="006F025E"/>
    <w:rsid w:val="006F7FA0"/>
    <w:rsid w:val="0070277F"/>
    <w:rsid w:val="0072029C"/>
    <w:rsid w:val="00723792"/>
    <w:rsid w:val="00727237"/>
    <w:rsid w:val="007303EE"/>
    <w:rsid w:val="00733659"/>
    <w:rsid w:val="00735025"/>
    <w:rsid w:val="007610A6"/>
    <w:rsid w:val="007715EE"/>
    <w:rsid w:val="00774535"/>
    <w:rsid w:val="0078311F"/>
    <w:rsid w:val="00786E2A"/>
    <w:rsid w:val="007B2073"/>
    <w:rsid w:val="007B750D"/>
    <w:rsid w:val="007C6A31"/>
    <w:rsid w:val="00801F2F"/>
    <w:rsid w:val="00821C1B"/>
    <w:rsid w:val="008244F7"/>
    <w:rsid w:val="00836107"/>
    <w:rsid w:val="00844C38"/>
    <w:rsid w:val="008456E7"/>
    <w:rsid w:val="00846665"/>
    <w:rsid w:val="008538FA"/>
    <w:rsid w:val="00871807"/>
    <w:rsid w:val="008A58B4"/>
    <w:rsid w:val="008B6AB8"/>
    <w:rsid w:val="008C13C7"/>
    <w:rsid w:val="008D62F4"/>
    <w:rsid w:val="008F395B"/>
    <w:rsid w:val="0091062C"/>
    <w:rsid w:val="009319B8"/>
    <w:rsid w:val="00933E0C"/>
    <w:rsid w:val="009347A1"/>
    <w:rsid w:val="00950432"/>
    <w:rsid w:val="00951021"/>
    <w:rsid w:val="00987925"/>
    <w:rsid w:val="009960DE"/>
    <w:rsid w:val="00996784"/>
    <w:rsid w:val="009A221C"/>
    <w:rsid w:val="009B22CC"/>
    <w:rsid w:val="009B79C9"/>
    <w:rsid w:val="009C0CD3"/>
    <w:rsid w:val="00A01F72"/>
    <w:rsid w:val="00A02BFD"/>
    <w:rsid w:val="00A12A63"/>
    <w:rsid w:val="00A1395F"/>
    <w:rsid w:val="00A175CE"/>
    <w:rsid w:val="00A45322"/>
    <w:rsid w:val="00A56BDE"/>
    <w:rsid w:val="00A60D87"/>
    <w:rsid w:val="00A6249E"/>
    <w:rsid w:val="00A8222B"/>
    <w:rsid w:val="00AC44CF"/>
    <w:rsid w:val="00AD4EAD"/>
    <w:rsid w:val="00AE7BF9"/>
    <w:rsid w:val="00AF2F4D"/>
    <w:rsid w:val="00AF64A8"/>
    <w:rsid w:val="00B07103"/>
    <w:rsid w:val="00B153E8"/>
    <w:rsid w:val="00B2443C"/>
    <w:rsid w:val="00B303FD"/>
    <w:rsid w:val="00B41BD9"/>
    <w:rsid w:val="00B45A03"/>
    <w:rsid w:val="00B475B4"/>
    <w:rsid w:val="00B524B7"/>
    <w:rsid w:val="00B73806"/>
    <w:rsid w:val="00B808F8"/>
    <w:rsid w:val="00B86004"/>
    <w:rsid w:val="00BA0417"/>
    <w:rsid w:val="00BC5FC3"/>
    <w:rsid w:val="00BD1CCD"/>
    <w:rsid w:val="00BD3122"/>
    <w:rsid w:val="00BE3397"/>
    <w:rsid w:val="00BF1717"/>
    <w:rsid w:val="00BF624B"/>
    <w:rsid w:val="00C21CD8"/>
    <w:rsid w:val="00C26182"/>
    <w:rsid w:val="00C3715B"/>
    <w:rsid w:val="00C520F1"/>
    <w:rsid w:val="00C81BF1"/>
    <w:rsid w:val="00C82B37"/>
    <w:rsid w:val="00C8575B"/>
    <w:rsid w:val="00C863EF"/>
    <w:rsid w:val="00C93233"/>
    <w:rsid w:val="00CB49A2"/>
    <w:rsid w:val="00CC3E57"/>
    <w:rsid w:val="00CE0704"/>
    <w:rsid w:val="00CE1091"/>
    <w:rsid w:val="00CE333B"/>
    <w:rsid w:val="00CF0D4E"/>
    <w:rsid w:val="00CF6A7E"/>
    <w:rsid w:val="00D16EA9"/>
    <w:rsid w:val="00D260A1"/>
    <w:rsid w:val="00D37EC4"/>
    <w:rsid w:val="00D549DB"/>
    <w:rsid w:val="00D6485F"/>
    <w:rsid w:val="00D725C5"/>
    <w:rsid w:val="00D72E9C"/>
    <w:rsid w:val="00D763DF"/>
    <w:rsid w:val="00D9599A"/>
    <w:rsid w:val="00DA20BB"/>
    <w:rsid w:val="00DB5E5B"/>
    <w:rsid w:val="00DD7C86"/>
    <w:rsid w:val="00DE1C67"/>
    <w:rsid w:val="00DF3153"/>
    <w:rsid w:val="00E03884"/>
    <w:rsid w:val="00E046E4"/>
    <w:rsid w:val="00E26885"/>
    <w:rsid w:val="00E37122"/>
    <w:rsid w:val="00E6082E"/>
    <w:rsid w:val="00E6216C"/>
    <w:rsid w:val="00E66048"/>
    <w:rsid w:val="00E7796A"/>
    <w:rsid w:val="00E900B0"/>
    <w:rsid w:val="00E93E45"/>
    <w:rsid w:val="00EC4BB5"/>
    <w:rsid w:val="00ED2219"/>
    <w:rsid w:val="00EE0A83"/>
    <w:rsid w:val="00F03119"/>
    <w:rsid w:val="00F04150"/>
    <w:rsid w:val="00F100E3"/>
    <w:rsid w:val="00F143B0"/>
    <w:rsid w:val="00F205C4"/>
    <w:rsid w:val="00F37849"/>
    <w:rsid w:val="00F4696E"/>
    <w:rsid w:val="00F560E1"/>
    <w:rsid w:val="00F71C24"/>
    <w:rsid w:val="00F77B34"/>
    <w:rsid w:val="00F94E4F"/>
    <w:rsid w:val="00FA010D"/>
    <w:rsid w:val="00FB0500"/>
    <w:rsid w:val="00FC0CD5"/>
    <w:rsid w:val="00FC21E9"/>
    <w:rsid w:val="00FC4292"/>
    <w:rsid w:val="00FC4903"/>
    <w:rsid w:val="00FE006B"/>
    <w:rsid w:val="00FE05B0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2622D"/>
  <w15:docId w15:val="{08CBF57E-67AA-4A96-8637-609A92E4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D72E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5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63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63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63EF"/>
    <w:rPr>
      <w:rFonts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63EF"/>
    <w:rPr>
      <w:rFonts w:ascii="Times New Roman" w:hAnsi="Times New Roman" w:cstheme="minorHAnsi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C7F8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F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F8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296F7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5136E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2635</Words>
  <Characters>18187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Barnáné Szentgyörgyvári Ágnes</cp:lastModifiedBy>
  <cp:revision>5</cp:revision>
  <dcterms:created xsi:type="dcterms:W3CDTF">2022-08-22T16:21:00Z</dcterms:created>
  <dcterms:modified xsi:type="dcterms:W3CDTF">2024-09-05T10:53:00Z</dcterms:modified>
</cp:coreProperties>
</file>